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D1131" w:rsidRDefault="00BC3FFC" w:rsidP="006D1131">
      <w:pPr>
        <w:tabs>
          <w:tab w:val="right" w:pos="10348"/>
        </w:tabs>
        <w:spacing w:line="330" w:lineRule="atLeast"/>
      </w:pPr>
      <w:r w:rsidRPr="00BC3FFC">
        <w:rPr>
          <w:rFonts w:ascii="Verdana" w:eastAsia="Times New Roman" w:hAnsi="Verdana" w:cs="Times New Roman"/>
          <w:noProof/>
          <w:color w:val="F68527"/>
          <w:position w:val="6"/>
          <w:sz w:val="36"/>
          <w:szCs w:val="36"/>
          <w:lang w:val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22.8pt;margin-top:7.4pt;width:517.8pt;height:5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o4iDAIAAPQDAAAOAAAAZHJzL2Uyb0RvYy54bWysU21v2yAQ/j5p/wHxfbHjJU5jxam6dp0m&#10;dS9Sux+AMY7RgGNAYme/vgdO02j7No0PiOPuHu557thcj1qRg3BegqnpfJZTIgyHVppdTX883b+7&#10;osQHZlqmwIiaHoWn19u3bzaDrUQBPahWOIIgxleDrWkfgq2yzPNeaOZnYIVBZwdOs4Cm22WtYwOi&#10;a5UVeV5mA7jWOuDCe7y9m5x0m/C7TvDwreu8CETVFGsLaXdpb+KebTes2jlme8lPZbB/qEIzafDR&#10;M9QdC4zsnfwLSkvuwEMXZhx0Bl0nuUgckM08/4PNY8+sSFxQHG/PMvn/B8u/Hr47Ituavs9XlBim&#10;sUlPYgzkA4ykiPoM1lcY9mgxMIx4jX1OXL19AP7TEwO3PTM7ceMcDL1gLdY3j5nZReqE4yNIM3yB&#10;Fp9h+wAJaOycjuKhHATRsU/Hc29iKRwvy+WqzEt0cfSVZbFepOZlrHrJts6HTwI0iYeaOux9QmeH&#10;Bx9iNax6CYmPGbiXSqX+K0OGmq6XxTIlXHi0DDieSuqaXuVxTQMTSX40bUoOTKrpjA8oc2IdiU6U&#10;w9iMGBilaKA9In8H0xjit8FDD+43JQOOYE39rz1zghL12aCG6/kCSZKQjMVyVaDhLj3NpYcZjlA1&#10;DZRMx9uQ5nzieoNadzLJ8FrJqVYcraTO6RvE2b20U9TrZ90+AwAA//8DAFBLAwQUAAYACAAAACEA&#10;jVfECt4AAAAKAQAADwAAAGRycy9kb3ducmV2LnhtbEyPQU/DMAyF70j8h8hIu7GkVTdtpek0DXEd&#10;YgMkblnjtRWNUzXZWv493glutt/T8/eKzeQ6ccUhtJ40JHMFAqnytqVaw/vx5XEFIkRD1nSeUMMP&#10;BtiU93eFya0f6Q2vh1gLDqGQGw1NjH0uZagadCbMfY/E2tkPzkReh1rawYwc7jqZKrWUzrTEHxrT&#10;467B6vtwcRo+9uevz0y91s9u0Y9+UpLcWmo9e5i2TyAiTvHPDDd8RoeSmU7+QjaITkO2WLKT7xk3&#10;uOlqlaQgTjwl6xRkWcj/FcpfAAAA//8DAFBLAQItABQABgAIAAAAIQC2gziS/gAAAOEBAAATAAAA&#10;AAAAAAAAAAAAAAAAAABbQ29udGVudF9UeXBlc10ueG1sUEsBAi0AFAAGAAgAAAAhADj9If/WAAAA&#10;lAEAAAsAAAAAAAAAAAAAAAAALwEAAF9yZWxzLy5yZWxzUEsBAi0AFAAGAAgAAAAhALkSjiIMAgAA&#10;9AMAAA4AAAAAAAAAAAAAAAAALgIAAGRycy9lMm9Eb2MueG1sUEsBAi0AFAAGAAgAAAAhAI1XxAre&#10;AAAACgEAAA8AAAAAAAAAAAAAAAAAZgQAAGRycy9kb3ducmV2LnhtbFBLBQYAAAAABAAEAPMAAABx&#10;BQAAAAA=&#10;" filled="f" stroked="f">
            <v:textbox>
              <w:txbxContent>
                <w:p w:rsidR="00DC3148" w:rsidRPr="00E90513" w:rsidRDefault="00DC3148" w:rsidP="00E90513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B0F0"/>
                      <w:sz w:val="40"/>
                      <w:szCs w:val="40"/>
                      <w:lang w:eastAsia="en-AU"/>
                    </w:rPr>
                  </w:pPr>
                  <w:r w:rsidRPr="00E90513">
                    <w:rPr>
                      <w:rFonts w:eastAsia="Times New Roman" w:cs="Times New Roman"/>
                      <w:b/>
                      <w:color w:val="00B0F0"/>
                      <w:sz w:val="40"/>
                      <w:szCs w:val="40"/>
                      <w:lang w:bidi="fr-FR"/>
                    </w:rPr>
                    <w:t>Voyager à l'étranger avec un traitement hormonal de substitution</w:t>
                  </w:r>
                </w:p>
              </w:txbxContent>
            </v:textbox>
          </v:shape>
        </w:pict>
      </w:r>
      <w:r w:rsidR="00E90513">
        <w:rPr>
          <w:lang w:bidi="fr-FR"/>
        </w:rPr>
        <w:t xml:space="preserve">   </w:t>
      </w:r>
    </w:p>
    <w:p w:rsidR="006D06F9" w:rsidRDefault="006D06F9" w:rsidP="006D06F9">
      <w:pPr>
        <w:spacing w:after="120" w:line="240" w:lineRule="auto"/>
        <w:rPr>
          <w:rFonts w:eastAsia="Times New Roman" w:cs="Times New Roman"/>
          <w:color w:val="00B0F0"/>
          <w:lang w:eastAsia="en-AU"/>
        </w:rPr>
      </w:pPr>
    </w:p>
    <w:p w:rsidR="00E90513" w:rsidRPr="00E90513" w:rsidRDefault="00E90513" w:rsidP="006D06F9">
      <w:pPr>
        <w:spacing w:after="120" w:line="240" w:lineRule="auto"/>
        <w:rPr>
          <w:rFonts w:eastAsia="Times New Roman" w:cs="Times New Roman"/>
          <w:color w:val="00B0F0"/>
          <w:lang w:eastAsia="en-AU"/>
        </w:rPr>
      </w:pPr>
    </w:p>
    <w:p w:rsidR="002811B9" w:rsidRPr="002811B9" w:rsidRDefault="00BC3FFC" w:rsidP="002811B9">
      <w:pPr>
        <w:pStyle w:val="Paragraphedeliste"/>
        <w:spacing w:after="80" w:line="240" w:lineRule="auto"/>
        <w:ind w:left="360"/>
        <w:rPr>
          <w:sz w:val="20"/>
          <w:szCs w:val="20"/>
        </w:rPr>
      </w:pPr>
      <w:r w:rsidRPr="00BC3FFC">
        <w:rPr>
          <w:noProof/>
          <w:color w:val="00B0F0"/>
          <w:lang w:val="en-US"/>
        </w:rPr>
        <w:pict>
          <v:line id="Straight Connector 9" o:spid="_x0000_s1029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05pt,4.35pt" to="518.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eM03QEAAA4EAAAOAAAAZHJzL2Uyb0RvYy54bWysU8GK2zAQvRf6D0L3xs5Clo2Js9As6aW0&#10;odt+gCJLtkDSiJEaJ3/fkZx4l7YUWnqRPdK8N/OeRpvHs7PspDAa8C1fLmrOlJfQGd+3/NvX/bsH&#10;zmISvhMWvGr5RUX+uH37ZjOGRt3BALZTyIjEx2YMLR9SCk1VRTkoJ+ICgvJ0qAGdSBRiX3UoRmJ3&#10;trqr6/tqBOwCglQx0u7TdMi3hV9rJdNnraNKzLacektlxbIe81ptN6LpUYTByGsb4h+6cMJ4KjpT&#10;PYkk2Hc0v1A5IxEi6LSQ4CrQ2khVNJCaZf2TmudBBFW0kDkxzDbF/0crP50OyEzX8jVnXji6oueE&#10;wvRDYjvwngwEZOvs0xhiQ+k7f8BrFMMBs+izRpe/JIedi7eX2Vt1TkzS5v1q9bBerjiTt7PqBRgw&#10;pg8KHMs/LbfGZ9miEaePMVExSr2l5G3r2UjDtq5XdUmLYE23N9bmw4j9cWeRnUS+8vp9vS+3TBSv&#10;0iiynnizpklF+UsXq6YCX5QmV6jv5VQhz6OaaYWUyqdldqUwUXaGaWphBl5b+xPwmp+hqszq34Bn&#10;RKkMPs1gZzzg79pO51vLesq/OTDpzhYcobuU+y3W0NAVhdcHkqf6dVzgL894+wMAAP//AwBQSwME&#10;FAAGAAgAAAAhAN6OBH/dAAAABgEAAA8AAABkcnMvZG93bnJldi54bWxMj8FOwzAQRO9I/IO1SFwQ&#10;dUKqNg1xqgpRcaISperZjZc4Il5HsdsGvp4tFzjOzmjmbbkcXSdOOITWk4J0koBAqr1pqVGwe1/f&#10;5yBC1GR05wkVfGGAZXV9VerC+DO94WkbG8ElFAqtwMbYF1KG2qLTYeJ7JPY+/OB0ZDk00gz6zOWu&#10;kw9JMpNOt8QLVvf4ZLH+3B6dgpf1/rt/bdzKpvEuX2Sb51k23Sl1ezOuHkFEHONfGC74jA4VMx38&#10;kUwQnYJpykEF+RzExU2yOb92+D3IqpT/8asfAAAA//8DAFBLAQItABQABgAIAAAAIQC2gziS/gAA&#10;AOEBAAATAAAAAAAAAAAAAAAAAAAAAABbQ29udGVudF9UeXBlc10ueG1sUEsBAi0AFAAGAAgAAAAh&#10;ADj9If/WAAAAlAEAAAsAAAAAAAAAAAAAAAAALwEAAF9yZWxzLy5yZWxzUEsBAi0AFAAGAAgAAAAh&#10;AJUt4zTdAQAADgQAAA4AAAAAAAAAAAAAAAAALgIAAGRycy9lMm9Eb2MueG1sUEsBAi0AFAAGAAgA&#10;AAAhAN6OBH/dAAAABgEAAA8AAAAAAAAAAAAAAAAANwQAAGRycy9kb3ducmV2LnhtbFBLBQYAAAAA&#10;BAAEAPMAAABBBQAAAAA=&#10;" strokecolor="#00b0f0" strokeweight="1.5pt"/>
        </w:pict>
      </w:r>
    </w:p>
    <w:p w:rsidR="00772B65" w:rsidRPr="00772B65" w:rsidRDefault="00772B65" w:rsidP="00772B65">
      <w:pPr>
        <w:pStyle w:val="Paragraphedeliste"/>
        <w:tabs>
          <w:tab w:val="left" w:pos="450"/>
        </w:tabs>
        <w:spacing w:after="80" w:line="240" w:lineRule="auto"/>
        <w:ind w:left="0"/>
        <w:rPr>
          <w:sz w:val="20"/>
          <w:szCs w:val="20"/>
        </w:rPr>
      </w:pPr>
    </w:p>
    <w:p w:rsidR="006D06F9" w:rsidRPr="00772B65" w:rsidRDefault="00DC3148" w:rsidP="004A6710">
      <w:pPr>
        <w:pStyle w:val="Paragraphedeliste"/>
        <w:numPr>
          <w:ilvl w:val="0"/>
          <w:numId w:val="6"/>
        </w:numPr>
        <w:tabs>
          <w:tab w:val="left" w:pos="450"/>
        </w:tabs>
        <w:spacing w:after="80" w:line="240" w:lineRule="auto"/>
        <w:ind w:left="0" w:firstLine="0"/>
        <w:jc w:val="both"/>
        <w:rPr>
          <w:sz w:val="20"/>
          <w:szCs w:val="20"/>
        </w:rPr>
      </w:pPr>
      <w:r w:rsidRPr="00772B65">
        <w:rPr>
          <w:rFonts w:eastAsia="Times New Roman" w:cs="Times New Roman"/>
          <w:sz w:val="20"/>
          <w:szCs w:val="20"/>
          <w:lang w:bidi="fr-FR"/>
        </w:rPr>
        <w:t xml:space="preserve">Assurez-vous que l'adulte ou l'enfant porte un bracelet ou un collier d'alerte médicale et qu'il le porte en permanence.  </w:t>
      </w:r>
    </w:p>
    <w:p w:rsidR="00DC0344" w:rsidRPr="004C32E4" w:rsidRDefault="006D06F9" w:rsidP="004A6710">
      <w:pPr>
        <w:pStyle w:val="Paragraphedeliste"/>
        <w:tabs>
          <w:tab w:val="left" w:pos="450"/>
        </w:tabs>
        <w:spacing w:after="80" w:line="240" w:lineRule="auto"/>
        <w:ind w:left="0"/>
        <w:jc w:val="both"/>
        <w:rPr>
          <w:sz w:val="6"/>
          <w:szCs w:val="6"/>
        </w:rPr>
      </w:pPr>
      <w:r w:rsidRPr="00DC0344">
        <w:rPr>
          <w:sz w:val="20"/>
          <w:szCs w:val="20"/>
          <w:lang w:bidi="fr-FR"/>
        </w:rPr>
        <w:t>Pour être rapidement identifiable, il doit comporter le symbole médical universel de couleur rouge.</w:t>
      </w:r>
    </w:p>
    <w:p w:rsidR="000E377F" w:rsidRPr="00DC0344" w:rsidRDefault="000E377F" w:rsidP="004A6710">
      <w:pPr>
        <w:pStyle w:val="Paragraphedeliste"/>
        <w:numPr>
          <w:ilvl w:val="0"/>
          <w:numId w:val="6"/>
        </w:numPr>
        <w:tabs>
          <w:tab w:val="left" w:pos="450"/>
        </w:tabs>
        <w:spacing w:after="80" w:line="240" w:lineRule="auto"/>
        <w:ind w:left="0" w:firstLine="0"/>
        <w:jc w:val="both"/>
        <w:rPr>
          <w:rFonts w:eastAsia="Times New Roman" w:cs="Times New Roman"/>
          <w:sz w:val="20"/>
          <w:szCs w:val="20"/>
          <w:lang w:eastAsia="en-AU"/>
        </w:rPr>
      </w:pPr>
      <w:r w:rsidRPr="00DC0344">
        <w:rPr>
          <w:rFonts w:eastAsia="Times New Roman" w:cs="Times New Roman"/>
          <w:sz w:val="20"/>
          <w:szCs w:val="20"/>
          <w:lang w:bidi="fr-FR"/>
        </w:rPr>
        <w:t xml:space="preserve">Ayez toujours avec vous un sac de vomi, des lingettes humides, une petite serviette, des sachet plastiques à fermeture zip et une petite quantité d'eau pour  </w:t>
      </w:r>
      <w:r w:rsidRPr="00DC0344">
        <w:rPr>
          <w:rFonts w:eastAsia="Times New Roman" w:cs="Times New Roman"/>
          <w:sz w:val="20"/>
          <w:szCs w:val="20"/>
          <w:lang w:bidi="fr-FR"/>
        </w:rPr>
        <w:br/>
        <w:t xml:space="preserve">          la prise des comprimés. </w:t>
      </w:r>
    </w:p>
    <w:p w:rsidR="009816BD" w:rsidRPr="00BB42C1" w:rsidRDefault="009816BD" w:rsidP="004A6710">
      <w:pPr>
        <w:numPr>
          <w:ilvl w:val="0"/>
          <w:numId w:val="1"/>
        </w:numPr>
        <w:tabs>
          <w:tab w:val="left" w:pos="450"/>
        </w:tabs>
        <w:spacing w:after="80" w:line="240" w:lineRule="auto"/>
        <w:ind w:left="0" w:firstLine="0"/>
        <w:jc w:val="both"/>
        <w:rPr>
          <w:rFonts w:eastAsia="Times New Roman" w:cs="Times New Roman"/>
          <w:sz w:val="20"/>
          <w:szCs w:val="20"/>
          <w:lang w:eastAsia="en-AU"/>
        </w:rPr>
      </w:pPr>
      <w:r w:rsidRPr="00DC0344">
        <w:rPr>
          <w:rFonts w:eastAsia="Times New Roman" w:cs="Times New Roman"/>
          <w:sz w:val="20"/>
          <w:szCs w:val="20"/>
          <w:lang w:bidi="fr-FR"/>
        </w:rPr>
        <w:t xml:space="preserve">Assurez-vous que votre accompagnateur est mis au courant et est en mesure de vous aider dans l'administration de vos médicaments, y compris des </w:t>
      </w:r>
      <w:r w:rsidRPr="00DC0344">
        <w:rPr>
          <w:rFonts w:eastAsia="Times New Roman" w:cs="Times New Roman"/>
          <w:sz w:val="20"/>
          <w:szCs w:val="20"/>
          <w:lang w:bidi="fr-FR"/>
        </w:rPr>
        <w:br/>
        <w:t xml:space="preserve">         injections dont vous pourriez avoir besoin (p. ex., Solu-Cortef Act-o-Vial; Hydrocortisone). </w:t>
      </w:r>
    </w:p>
    <w:p w:rsidR="00BB42C1" w:rsidRPr="00BB42C1" w:rsidRDefault="00052853" w:rsidP="004A6710">
      <w:pPr>
        <w:numPr>
          <w:ilvl w:val="0"/>
          <w:numId w:val="1"/>
        </w:numPr>
        <w:tabs>
          <w:tab w:val="left" w:pos="450"/>
        </w:tabs>
        <w:spacing w:after="80" w:line="240" w:lineRule="auto"/>
        <w:ind w:left="0" w:firstLine="0"/>
        <w:jc w:val="both"/>
        <w:rPr>
          <w:rFonts w:eastAsia="Times New Roman" w:cs="Times New Roman"/>
          <w:sz w:val="20"/>
          <w:szCs w:val="20"/>
          <w:lang w:eastAsia="en-AU"/>
        </w:rPr>
      </w:pPr>
      <w:r w:rsidRPr="00BB42C1">
        <w:rPr>
          <w:rFonts w:eastAsia="Times New Roman" w:cs="Times New Roman"/>
          <w:sz w:val="20"/>
          <w:szCs w:val="20"/>
          <w:lang w:bidi="fr-FR"/>
        </w:rPr>
        <w:t>Vérifiez que tous les médicaments et fournitures médicales ne vont pas expirer pendant votre voyage et que vous avez des réserves supplémentaires en cas d'urgence</w:t>
      </w:r>
      <w:r w:rsidRPr="00BB42C1">
        <w:rPr>
          <w:rFonts w:eastAsia="Times New Roman" w:cs="Times New Roman"/>
          <w:sz w:val="20"/>
          <w:szCs w:val="20"/>
          <w:lang w:bidi="fr-FR"/>
        </w:rPr>
        <w:br/>
        <w:t xml:space="preserve">          ou de retard.</w:t>
      </w:r>
    </w:p>
    <w:p w:rsidR="00D91AE4" w:rsidRPr="00BB42C1" w:rsidRDefault="00D91AE4" w:rsidP="004A6710">
      <w:pPr>
        <w:numPr>
          <w:ilvl w:val="0"/>
          <w:numId w:val="1"/>
        </w:numPr>
        <w:tabs>
          <w:tab w:val="left" w:pos="450"/>
        </w:tabs>
        <w:spacing w:after="80" w:line="240" w:lineRule="auto"/>
        <w:ind w:left="0" w:firstLine="0"/>
        <w:jc w:val="both"/>
        <w:rPr>
          <w:rFonts w:eastAsia="Times New Roman" w:cs="Times New Roman"/>
          <w:sz w:val="20"/>
          <w:szCs w:val="20"/>
          <w:lang w:eastAsia="en-AU"/>
        </w:rPr>
      </w:pPr>
      <w:r w:rsidRPr="00BB42C1">
        <w:rPr>
          <w:rFonts w:eastAsia="Times New Roman" w:cs="Times New Roman"/>
          <w:sz w:val="20"/>
          <w:szCs w:val="20"/>
          <w:lang w:bidi="fr-FR"/>
        </w:rPr>
        <w:t>Avant de partir, renseignez-vous sur la procédure à suivre pour obtenir les médicaments dans le pays de destination.</w:t>
      </w:r>
    </w:p>
    <w:p w:rsidR="00D91AE4" w:rsidRPr="00BB42C1" w:rsidRDefault="00D91AE4" w:rsidP="004A6710">
      <w:pPr>
        <w:numPr>
          <w:ilvl w:val="0"/>
          <w:numId w:val="1"/>
        </w:numPr>
        <w:tabs>
          <w:tab w:val="left" w:pos="450"/>
        </w:tabs>
        <w:spacing w:after="80" w:line="240" w:lineRule="auto"/>
        <w:ind w:left="0" w:firstLine="0"/>
        <w:jc w:val="both"/>
        <w:rPr>
          <w:rFonts w:eastAsia="Times New Roman" w:cs="Times New Roman"/>
          <w:sz w:val="20"/>
          <w:szCs w:val="20"/>
          <w:lang w:eastAsia="en-AU"/>
        </w:rPr>
      </w:pPr>
      <w:r w:rsidRPr="00BB42C1">
        <w:rPr>
          <w:rFonts w:eastAsia="Times New Roman" w:cs="Times New Roman"/>
          <w:sz w:val="20"/>
          <w:szCs w:val="20"/>
          <w:lang w:bidi="fr-FR"/>
        </w:rPr>
        <w:t xml:space="preserve">Préparez un bref résumé (d’une page ou moins) de vos antécédents médicaux, en y incluant une liste de médicaments avec les posologies et les horaires d’administration.  </w:t>
      </w:r>
      <w:r w:rsidRPr="00BB42C1">
        <w:rPr>
          <w:rFonts w:eastAsia="Times New Roman" w:cs="Times New Roman"/>
          <w:sz w:val="20"/>
          <w:szCs w:val="20"/>
          <w:lang w:bidi="fr-FR"/>
        </w:rPr>
        <w:br/>
        <w:t xml:space="preserve">          Numérisez-le sur votre téléphone ou prenez le en photo sur votre téléphone, en veillant qu’elle soit très nette.</w:t>
      </w:r>
    </w:p>
    <w:p w:rsidR="006D06F9" w:rsidRPr="00DC0344" w:rsidRDefault="006D06F9" w:rsidP="004A6710">
      <w:pPr>
        <w:numPr>
          <w:ilvl w:val="0"/>
          <w:numId w:val="1"/>
        </w:numPr>
        <w:tabs>
          <w:tab w:val="left" w:pos="450"/>
        </w:tabs>
        <w:spacing w:after="80" w:line="240" w:lineRule="auto"/>
        <w:ind w:left="0" w:firstLine="0"/>
        <w:jc w:val="both"/>
        <w:rPr>
          <w:rFonts w:eastAsia="Times New Roman" w:cs="Times New Roman"/>
          <w:sz w:val="20"/>
          <w:szCs w:val="20"/>
          <w:lang w:eastAsia="en-AU"/>
        </w:rPr>
      </w:pPr>
      <w:r w:rsidRPr="00BB42C1">
        <w:rPr>
          <w:rFonts w:eastAsia="Times New Roman" w:cs="Times New Roman"/>
          <w:sz w:val="20"/>
          <w:szCs w:val="20"/>
          <w:lang w:bidi="fr-FR"/>
        </w:rPr>
        <w:t>Demander à votre médecin qu’il rédige une note en indiquant les médicaments prescrits et tout appareil ou équipement médical dont vous avez besoin.</w:t>
      </w:r>
      <w:r w:rsidRPr="00BB42C1">
        <w:rPr>
          <w:rFonts w:eastAsia="Times New Roman" w:cs="Times New Roman"/>
          <w:sz w:val="20"/>
          <w:szCs w:val="20"/>
          <w:lang w:bidi="fr-FR"/>
        </w:rPr>
        <w:br/>
        <w:t xml:space="preserve">         (Comme par. ex. seringues, aiguilles) cela vous serait très utile pour passer les douanes et la sécurité à l'aéroport.</w:t>
      </w:r>
    </w:p>
    <w:p w:rsidR="00052853" w:rsidRPr="00DC0344" w:rsidRDefault="00052853" w:rsidP="004A6710">
      <w:pPr>
        <w:pStyle w:val="Paragraphedeliste"/>
        <w:numPr>
          <w:ilvl w:val="0"/>
          <w:numId w:val="1"/>
        </w:numPr>
        <w:tabs>
          <w:tab w:val="left" w:pos="450"/>
        </w:tabs>
        <w:spacing w:after="80" w:line="240" w:lineRule="auto"/>
        <w:ind w:left="0" w:firstLine="0"/>
        <w:jc w:val="both"/>
        <w:rPr>
          <w:rFonts w:eastAsia="Times New Roman" w:cs="Times New Roman"/>
          <w:sz w:val="20"/>
          <w:szCs w:val="20"/>
          <w:lang w:eastAsia="en-AU"/>
        </w:rPr>
      </w:pPr>
      <w:r w:rsidRPr="00DC0344">
        <w:rPr>
          <w:sz w:val="20"/>
          <w:szCs w:val="20"/>
          <w:lang w:bidi="fr-FR"/>
        </w:rPr>
        <w:t xml:space="preserve">Certains médicaments délivrés sur ordonnance dans certains pays ne sont pas autorisés à l’import dans certains pays.  Renseignez-vous auprès du bureau de douane, du haut- </w:t>
      </w:r>
      <w:r w:rsidRPr="00DC0344">
        <w:rPr>
          <w:sz w:val="20"/>
          <w:szCs w:val="20"/>
          <w:lang w:bidi="fr-FR"/>
        </w:rPr>
        <w:br/>
        <w:t xml:space="preserve">          commissariat ou du consulat du pays que vous allez visiter avant de vous y rendre.</w:t>
      </w:r>
    </w:p>
    <w:p w:rsidR="00052853" w:rsidRPr="00DC0344" w:rsidRDefault="00052853" w:rsidP="004A6710">
      <w:pPr>
        <w:numPr>
          <w:ilvl w:val="0"/>
          <w:numId w:val="1"/>
        </w:numPr>
        <w:tabs>
          <w:tab w:val="left" w:pos="450"/>
        </w:tabs>
        <w:spacing w:after="80" w:line="240" w:lineRule="auto"/>
        <w:ind w:left="0" w:firstLine="0"/>
        <w:jc w:val="both"/>
        <w:rPr>
          <w:rFonts w:eastAsia="Times New Roman" w:cs="Times New Roman"/>
          <w:sz w:val="20"/>
          <w:szCs w:val="20"/>
          <w:lang w:eastAsia="en-AU"/>
        </w:rPr>
      </w:pPr>
      <w:r w:rsidRPr="00DC0344">
        <w:rPr>
          <w:rFonts w:eastAsia="Times New Roman" w:cs="Times New Roman"/>
          <w:sz w:val="20"/>
          <w:szCs w:val="20"/>
          <w:lang w:bidi="fr-FR"/>
        </w:rPr>
        <w:t>Renseignez-vous sur les hôpitaux locaux du lieu de votre séjour ou de votre voyage. Assurez-vous d'avoir accès à un service des</w:t>
      </w:r>
      <w:r w:rsidRPr="00DC0344">
        <w:rPr>
          <w:rFonts w:eastAsia="Times New Roman" w:cs="Times New Roman"/>
          <w:sz w:val="20"/>
          <w:szCs w:val="20"/>
          <w:lang w:bidi="fr-FR"/>
        </w:rPr>
        <w:br/>
        <w:t xml:space="preserve">          urgences à proximité et apprenez le numéro des urgences des pays que vous allez visiter.  Une association locale de patients </w:t>
      </w:r>
      <w:r w:rsidRPr="00DC0344">
        <w:rPr>
          <w:rFonts w:eastAsia="Times New Roman" w:cs="Times New Roman"/>
          <w:sz w:val="20"/>
          <w:szCs w:val="20"/>
          <w:lang w:bidi="fr-FR"/>
        </w:rPr>
        <w:br/>
        <w:t xml:space="preserve">          atteints d'une pathologie hypophysaire pourrait vous renseigner.</w:t>
      </w:r>
    </w:p>
    <w:p w:rsidR="009816BD" w:rsidRPr="00DC0344" w:rsidRDefault="009816BD" w:rsidP="004A6710">
      <w:pPr>
        <w:numPr>
          <w:ilvl w:val="0"/>
          <w:numId w:val="1"/>
        </w:numPr>
        <w:tabs>
          <w:tab w:val="left" w:pos="450"/>
        </w:tabs>
        <w:spacing w:after="80" w:line="240" w:lineRule="auto"/>
        <w:ind w:left="0" w:firstLine="0"/>
        <w:jc w:val="both"/>
        <w:rPr>
          <w:rFonts w:eastAsia="Times New Roman" w:cs="Times New Roman"/>
          <w:sz w:val="20"/>
          <w:szCs w:val="20"/>
          <w:lang w:eastAsia="en-AU"/>
        </w:rPr>
      </w:pPr>
      <w:r w:rsidRPr="00DC0344">
        <w:rPr>
          <w:sz w:val="20"/>
          <w:szCs w:val="20"/>
          <w:lang w:bidi="fr-FR"/>
        </w:rPr>
        <w:t>Obtenez une assurance voyage qui couvre les troubles de santé préexistants, y compris le transport médical vers</w:t>
      </w:r>
      <w:r w:rsidR="00052853" w:rsidRPr="00DC0344">
        <w:rPr>
          <w:rFonts w:eastAsia="Times New Roman" w:cs="Times New Roman"/>
          <w:sz w:val="20"/>
          <w:szCs w:val="20"/>
          <w:lang w:bidi="fr-FR"/>
        </w:rPr>
        <w:t xml:space="preserve"> </w:t>
      </w:r>
      <w:r w:rsidR="00052853" w:rsidRPr="00DC0344">
        <w:rPr>
          <w:rFonts w:eastAsia="Times New Roman" w:cs="Times New Roman"/>
          <w:sz w:val="20"/>
          <w:szCs w:val="20"/>
          <w:lang w:bidi="fr-FR"/>
        </w:rPr>
        <w:br/>
        <w:t xml:space="preserve">          </w:t>
      </w:r>
      <w:r w:rsidRPr="00DC0344">
        <w:rPr>
          <w:sz w:val="20"/>
          <w:szCs w:val="20"/>
          <w:lang w:bidi="fr-FR"/>
        </w:rPr>
        <w:t xml:space="preserve"> un hôpital spécialisé pour traiter les troubles en question. </w:t>
      </w:r>
      <w:r w:rsidR="00052853" w:rsidRPr="00DC0344">
        <w:rPr>
          <w:rFonts w:eastAsia="Times New Roman" w:cs="Times New Roman"/>
          <w:sz w:val="20"/>
          <w:szCs w:val="20"/>
          <w:lang w:bidi="fr-FR"/>
        </w:rPr>
        <w:t xml:space="preserve">  </w:t>
      </w:r>
      <w:r w:rsidRPr="00DC0344">
        <w:rPr>
          <w:sz w:val="20"/>
          <w:szCs w:val="20"/>
          <w:lang w:bidi="fr-FR"/>
        </w:rPr>
        <w:t xml:space="preserve">Vérifiez votre assurance, car elle peut exclure la couverture de certains médicaments ou de certains troubles pour </w:t>
      </w:r>
      <w:r w:rsidRPr="00DC0344">
        <w:rPr>
          <w:sz w:val="20"/>
          <w:szCs w:val="20"/>
          <w:lang w:bidi="fr-FR"/>
        </w:rPr>
        <w:br/>
        <w:t xml:space="preserve">          lesquelles vous consultez un médecin depuis un certain temps précèdent le voyage.  Vérifiez également quelles activités ne sont pas  </w:t>
      </w:r>
      <w:r w:rsidRPr="00DC0344">
        <w:rPr>
          <w:sz w:val="20"/>
          <w:szCs w:val="20"/>
          <w:lang w:bidi="fr-FR"/>
        </w:rPr>
        <w:br/>
        <w:t xml:space="preserve">          couvertes par votre assurance.</w:t>
      </w:r>
    </w:p>
    <w:p w:rsidR="009816BD" w:rsidRPr="00DC0344" w:rsidRDefault="009816BD" w:rsidP="004A6710">
      <w:pPr>
        <w:numPr>
          <w:ilvl w:val="0"/>
          <w:numId w:val="1"/>
        </w:numPr>
        <w:tabs>
          <w:tab w:val="left" w:pos="450"/>
        </w:tabs>
        <w:spacing w:after="80" w:line="240" w:lineRule="auto"/>
        <w:ind w:left="0" w:firstLine="0"/>
        <w:jc w:val="both"/>
        <w:rPr>
          <w:rFonts w:eastAsia="Times New Roman" w:cs="Times New Roman"/>
          <w:sz w:val="20"/>
          <w:szCs w:val="20"/>
          <w:lang w:eastAsia="en-AU"/>
        </w:rPr>
      </w:pPr>
      <w:r w:rsidRPr="00DC0344">
        <w:rPr>
          <w:sz w:val="20"/>
          <w:szCs w:val="20"/>
          <w:lang w:bidi="fr-FR"/>
        </w:rPr>
        <w:t xml:space="preserve">Si vous devez changer de médicaments, faites le au moins 6 mois avant votre départ, afin d'avoir le temps de consulter votre médecin  </w:t>
      </w:r>
      <w:r w:rsidRPr="00DC0344">
        <w:rPr>
          <w:sz w:val="20"/>
          <w:szCs w:val="20"/>
          <w:lang w:bidi="fr-FR"/>
        </w:rPr>
        <w:br/>
        <w:t xml:space="preserve">         au sujet des complications éventuelles qui pourraient en résulter, et de retrouver un état stable pour le voyage.</w:t>
      </w:r>
    </w:p>
    <w:p w:rsidR="000E4763" w:rsidRPr="00DC0344" w:rsidRDefault="000E4763" w:rsidP="004A6710">
      <w:pPr>
        <w:numPr>
          <w:ilvl w:val="0"/>
          <w:numId w:val="1"/>
        </w:numPr>
        <w:tabs>
          <w:tab w:val="left" w:pos="450"/>
        </w:tabs>
        <w:spacing w:after="80" w:line="240" w:lineRule="auto"/>
        <w:ind w:left="0" w:firstLine="0"/>
        <w:jc w:val="both"/>
        <w:rPr>
          <w:rFonts w:eastAsia="Times New Roman" w:cs="Times New Roman"/>
          <w:sz w:val="20"/>
          <w:szCs w:val="20"/>
          <w:lang w:eastAsia="en-AU"/>
        </w:rPr>
      </w:pPr>
      <w:r w:rsidRPr="00DC0344">
        <w:rPr>
          <w:sz w:val="20"/>
          <w:szCs w:val="20"/>
          <w:lang w:bidi="fr-FR"/>
        </w:rPr>
        <w:t>Vous pouvez vous adapter aux changements de fuseau horaire en changeant graduellement vos horaires de prise des médicaments pendant le transit, ou changer</w:t>
      </w:r>
      <w:r w:rsidRPr="00DC0344">
        <w:rPr>
          <w:sz w:val="20"/>
          <w:szCs w:val="20"/>
          <w:lang w:bidi="fr-FR"/>
        </w:rPr>
        <w:br/>
        <w:t xml:space="preserve">          d'horaire par la suite selon le nouveau fuseau horaire. Votre médecin et des voyageurs expérimentés souffrant de mêmes troubles peuvent vous apporter des conseils   </w:t>
      </w:r>
      <w:r w:rsidRPr="00DC0344">
        <w:rPr>
          <w:sz w:val="20"/>
          <w:szCs w:val="20"/>
          <w:lang w:bidi="fr-FR"/>
        </w:rPr>
        <w:br/>
        <w:t xml:space="preserve">          pour effectuer ces ajustements horaires.</w:t>
      </w:r>
    </w:p>
    <w:p w:rsidR="00DC3148" w:rsidRPr="00DC0344" w:rsidRDefault="00DC3148" w:rsidP="004A6710">
      <w:pPr>
        <w:numPr>
          <w:ilvl w:val="0"/>
          <w:numId w:val="1"/>
        </w:numPr>
        <w:tabs>
          <w:tab w:val="left" w:pos="450"/>
        </w:tabs>
        <w:spacing w:after="80" w:line="240" w:lineRule="auto"/>
        <w:ind w:left="0" w:firstLine="0"/>
        <w:jc w:val="both"/>
        <w:rPr>
          <w:rFonts w:eastAsia="Times New Roman" w:cs="Times New Roman"/>
          <w:sz w:val="20"/>
          <w:szCs w:val="20"/>
          <w:lang w:eastAsia="en-AU"/>
        </w:rPr>
      </w:pPr>
      <w:r w:rsidRPr="00DC0344">
        <w:rPr>
          <w:rFonts w:eastAsia="Times New Roman" w:cs="Times New Roman"/>
          <w:sz w:val="20"/>
          <w:szCs w:val="20"/>
          <w:lang w:bidi="fr-FR"/>
        </w:rPr>
        <w:t xml:space="preserve">Assurez-vous que la note - démarche à suivre pour le cas d’urgence est à jour avec les bonnes doses de médicaments. Si vous voyagez dans un pays où l'anglais n'est pas </w:t>
      </w:r>
      <w:r w:rsidRPr="00DC0344">
        <w:rPr>
          <w:rFonts w:eastAsia="Times New Roman" w:cs="Times New Roman"/>
          <w:sz w:val="20"/>
          <w:szCs w:val="20"/>
          <w:lang w:bidi="fr-FR"/>
        </w:rPr>
        <w:br/>
        <w:t xml:space="preserve">          la langue d’usage, faites traduire la lettre dans la langue du pays. </w:t>
      </w:r>
    </w:p>
    <w:p w:rsidR="00EA196D" w:rsidRPr="00DC0344" w:rsidRDefault="00DC3148" w:rsidP="004A6710">
      <w:pPr>
        <w:numPr>
          <w:ilvl w:val="0"/>
          <w:numId w:val="1"/>
        </w:numPr>
        <w:tabs>
          <w:tab w:val="left" w:pos="450"/>
        </w:tabs>
        <w:spacing w:after="80" w:line="240" w:lineRule="auto"/>
        <w:ind w:left="0" w:firstLine="0"/>
        <w:jc w:val="both"/>
        <w:rPr>
          <w:rFonts w:eastAsia="Times New Roman" w:cs="Times New Roman"/>
          <w:sz w:val="20"/>
          <w:szCs w:val="20"/>
          <w:lang w:eastAsia="en-AU"/>
        </w:rPr>
      </w:pPr>
      <w:r w:rsidRPr="00DC0344">
        <w:rPr>
          <w:rFonts w:eastAsia="Times New Roman" w:cs="Times New Roman"/>
          <w:sz w:val="20"/>
          <w:szCs w:val="20"/>
          <w:lang w:bidi="fr-FR"/>
        </w:rPr>
        <w:t xml:space="preserve">Apportez des réserves supplémentaires de médicaments et d'ordonnances courantes. Gardez toujours tous les médicaments dans votre bagage à main, car  </w:t>
      </w:r>
      <w:r w:rsidRPr="00DC0344">
        <w:rPr>
          <w:rFonts w:eastAsia="Times New Roman" w:cs="Times New Roman"/>
          <w:sz w:val="20"/>
          <w:szCs w:val="20"/>
          <w:lang w:bidi="fr-FR"/>
        </w:rPr>
        <w:br/>
        <w:t xml:space="preserve">          le train d'atterrissage de l'avion sera à température de congélation. Ainsi, vous pouvez être sûr qu'il sera toujours avec vous et bien conservé. Il est recommandé de conserver </w:t>
      </w:r>
      <w:r w:rsidRPr="00DC0344">
        <w:rPr>
          <w:rFonts w:eastAsia="Times New Roman" w:cs="Times New Roman"/>
          <w:sz w:val="20"/>
          <w:szCs w:val="20"/>
          <w:lang w:bidi="fr-FR"/>
        </w:rPr>
        <w:br/>
        <w:t xml:space="preserve">          également des copies papier des ordonnances dans vos bagages.  Scanner ou prendre des photos sur votre téléphone de toutes les lettres </w:t>
      </w:r>
      <w:r w:rsidRPr="00DC0344">
        <w:rPr>
          <w:rFonts w:eastAsia="Times New Roman" w:cs="Times New Roman"/>
          <w:sz w:val="20"/>
          <w:szCs w:val="20"/>
          <w:lang w:bidi="fr-FR"/>
        </w:rPr>
        <w:br/>
        <w:t xml:space="preserve">          et notes et vous les envoyer par courriel au cas où quelque chose arriverait aux copies papier. </w:t>
      </w:r>
    </w:p>
    <w:p w:rsidR="000E377F" w:rsidRPr="00DC0344" w:rsidRDefault="000E377F" w:rsidP="004A6710">
      <w:pPr>
        <w:numPr>
          <w:ilvl w:val="0"/>
          <w:numId w:val="1"/>
        </w:numPr>
        <w:tabs>
          <w:tab w:val="left" w:pos="450"/>
        </w:tabs>
        <w:spacing w:after="80" w:line="240" w:lineRule="auto"/>
        <w:ind w:left="0" w:firstLine="0"/>
        <w:jc w:val="both"/>
        <w:rPr>
          <w:rFonts w:eastAsia="Times New Roman" w:cs="Times New Roman"/>
          <w:sz w:val="20"/>
          <w:szCs w:val="20"/>
          <w:lang w:eastAsia="en-AU"/>
        </w:rPr>
      </w:pPr>
      <w:r w:rsidRPr="00DC0344">
        <w:rPr>
          <w:rFonts w:eastAsia="Times New Roman" w:cs="Times New Roman"/>
          <w:sz w:val="20"/>
          <w:szCs w:val="20"/>
          <w:lang w:bidi="fr-FR"/>
        </w:rPr>
        <w:t xml:space="preserve">Assurez-vous d'avoir suffisamment de matériel d'injection d'hydrocortisone d'urgence (aiguilles, seringues, tampons d'alcool et fioles  </w:t>
      </w:r>
      <w:r w:rsidRPr="00DC0344">
        <w:rPr>
          <w:rFonts w:eastAsia="Times New Roman" w:cs="Times New Roman"/>
          <w:sz w:val="20"/>
          <w:szCs w:val="20"/>
          <w:lang w:bidi="fr-FR"/>
        </w:rPr>
        <w:br/>
        <w:t xml:space="preserve">          d'hydrocortisone). Conservez les fournitures ensemble dans un paquet avec une copie de votre note - démarche à suivre pour le cas d’urgence. Ce paquet devrait être facilement </w:t>
      </w:r>
      <w:r w:rsidRPr="00DC0344">
        <w:rPr>
          <w:rFonts w:eastAsia="Times New Roman" w:cs="Times New Roman"/>
          <w:sz w:val="20"/>
          <w:szCs w:val="20"/>
          <w:lang w:bidi="fr-FR"/>
        </w:rPr>
        <w:br/>
        <w:t xml:space="preserve">          accessible et demeurer avec la personne concernée en permanence. Il est conseillé de préparer plusieurs paquets et d'en garder un dans un endroit sécurisé </w:t>
      </w:r>
      <w:r w:rsidRPr="00DC0344">
        <w:rPr>
          <w:rFonts w:eastAsia="Times New Roman" w:cs="Times New Roman"/>
          <w:sz w:val="20"/>
          <w:szCs w:val="20"/>
          <w:lang w:bidi="fr-FR"/>
        </w:rPr>
        <w:br/>
        <w:t xml:space="preserve">          sur les lieux de l'hébergement, un autre que vous pouvez emporter  partout avec vous et de confier un à l’accompagnateur pour qu’il le garde sur lui, au cas où il y aurait un</w:t>
      </w:r>
      <w:r w:rsidRPr="00DC0344">
        <w:rPr>
          <w:rFonts w:eastAsia="Times New Roman" w:cs="Times New Roman"/>
          <w:sz w:val="20"/>
          <w:szCs w:val="20"/>
          <w:lang w:bidi="fr-FR"/>
        </w:rPr>
        <w:br/>
        <w:t xml:space="preserve">          vol ou une perte de bagage.</w:t>
      </w:r>
    </w:p>
    <w:p w:rsidR="00EA196D" w:rsidRPr="00DC0344" w:rsidRDefault="00EA196D" w:rsidP="004A6710">
      <w:pPr>
        <w:numPr>
          <w:ilvl w:val="0"/>
          <w:numId w:val="1"/>
        </w:numPr>
        <w:tabs>
          <w:tab w:val="left" w:pos="450"/>
        </w:tabs>
        <w:spacing w:after="80" w:line="240" w:lineRule="auto"/>
        <w:ind w:left="0" w:firstLine="0"/>
        <w:jc w:val="both"/>
        <w:rPr>
          <w:rFonts w:eastAsia="Times New Roman" w:cs="Times New Roman"/>
          <w:sz w:val="20"/>
          <w:szCs w:val="20"/>
          <w:lang w:eastAsia="en-AU"/>
        </w:rPr>
      </w:pPr>
      <w:r w:rsidRPr="00DC0344">
        <w:rPr>
          <w:rFonts w:eastAsia="Times New Roman" w:cs="Times New Roman"/>
          <w:sz w:val="20"/>
          <w:szCs w:val="20"/>
          <w:lang w:bidi="fr-FR"/>
        </w:rPr>
        <w:t xml:space="preserve">Gardez à portée de la main le numéro de téléphone de votre service d'endocrinologie et/ou de votre médecin (joignable aux horaires d’ouverture comme en cas d’urgence) ainsi que les adresses électroniques enregistrés dans votre téléphone, </w:t>
      </w:r>
      <w:r w:rsidRPr="00DC0344">
        <w:rPr>
          <w:rFonts w:eastAsia="Times New Roman" w:cs="Times New Roman"/>
          <w:sz w:val="20"/>
          <w:szCs w:val="20"/>
          <w:lang w:bidi="fr-FR"/>
        </w:rPr>
        <w:br/>
        <w:t xml:space="preserve">          mobile, ainsi que par écrit dans un endroit facile à retrouver pour pouvoir appeler facilement pour demander conseil si nécessaire.</w:t>
      </w:r>
    </w:p>
    <w:p w:rsidR="00EA196D" w:rsidRPr="00DC0344" w:rsidRDefault="00DC3148" w:rsidP="004A6710">
      <w:pPr>
        <w:numPr>
          <w:ilvl w:val="0"/>
          <w:numId w:val="1"/>
        </w:numPr>
        <w:tabs>
          <w:tab w:val="left" w:pos="450"/>
        </w:tabs>
        <w:spacing w:after="80" w:line="240" w:lineRule="auto"/>
        <w:ind w:left="0" w:firstLine="0"/>
        <w:jc w:val="both"/>
        <w:rPr>
          <w:rFonts w:eastAsia="Times New Roman" w:cs="Times New Roman"/>
          <w:sz w:val="20"/>
          <w:szCs w:val="20"/>
          <w:lang w:eastAsia="en-AU"/>
        </w:rPr>
      </w:pPr>
      <w:r w:rsidRPr="00DC0344">
        <w:rPr>
          <w:rFonts w:eastAsia="Times New Roman" w:cs="Times New Roman"/>
          <w:sz w:val="20"/>
          <w:szCs w:val="20"/>
          <w:lang w:bidi="fr-FR"/>
        </w:rPr>
        <w:t xml:space="preserve">Si votre médicament nécessite une réfrigération, vérifiez que votre logement ou votre moyen de transport est équipé d'un réfrigérateur. </w:t>
      </w:r>
      <w:r w:rsidRPr="00DC0344">
        <w:rPr>
          <w:rFonts w:eastAsia="Times New Roman" w:cs="Times New Roman"/>
          <w:sz w:val="20"/>
          <w:szCs w:val="20"/>
          <w:u w:val="single"/>
          <w:lang w:bidi="fr-FR"/>
        </w:rPr>
        <w:t xml:space="preserve">Si vous voyagez en  </w:t>
      </w:r>
      <w:r w:rsidRPr="00DC0344">
        <w:rPr>
          <w:rFonts w:eastAsia="Times New Roman" w:cs="Times New Roman"/>
          <w:sz w:val="20"/>
          <w:szCs w:val="20"/>
          <w:u w:val="single"/>
          <w:lang w:bidi="fr-FR"/>
        </w:rPr>
        <w:br/>
      </w:r>
      <w:r w:rsidRPr="00DC0344">
        <w:rPr>
          <w:rFonts w:eastAsia="Times New Roman" w:cs="Times New Roman"/>
          <w:sz w:val="20"/>
          <w:szCs w:val="20"/>
          <w:lang w:bidi="fr-FR"/>
        </w:rPr>
        <w:t xml:space="preserve">          </w:t>
      </w:r>
      <w:r w:rsidRPr="00DC0344">
        <w:rPr>
          <w:rFonts w:eastAsia="Times New Roman" w:cs="Times New Roman"/>
          <w:sz w:val="20"/>
          <w:szCs w:val="20"/>
          <w:u w:val="single"/>
          <w:lang w:bidi="fr-FR"/>
        </w:rPr>
        <w:t>avion, il est recommandé de ne pas utiliser le réfrigérateur de l'avion.</w:t>
      </w:r>
      <w:r w:rsidRPr="00DC0344">
        <w:rPr>
          <w:rFonts w:eastAsia="Times New Roman" w:cs="Times New Roman"/>
          <w:sz w:val="20"/>
          <w:szCs w:val="20"/>
          <w:lang w:bidi="fr-FR"/>
        </w:rPr>
        <w:t xml:space="preserve"> Si toutefois vous seriez amenés à le faire, prévoyez une poche de</w:t>
      </w:r>
      <w:r w:rsidRPr="00DC0344">
        <w:rPr>
          <w:rFonts w:eastAsia="Times New Roman" w:cs="Times New Roman"/>
          <w:sz w:val="20"/>
          <w:szCs w:val="20"/>
          <w:lang w:bidi="fr-FR"/>
        </w:rPr>
        <w:br/>
        <w:t xml:space="preserve">          froid pour garder les médicaments au frais. Si les poches de froids commencent à fondre, vous pourriez demander de la glace dans un sac plastique aux agents de bord:</w:t>
      </w:r>
      <w:r w:rsidRPr="00DC0344">
        <w:rPr>
          <w:rFonts w:eastAsia="Times New Roman" w:cs="Times New Roman"/>
          <w:sz w:val="20"/>
          <w:szCs w:val="20"/>
          <w:lang w:bidi="fr-FR"/>
        </w:rPr>
        <w:br/>
        <w:t xml:space="preserve">          elle fera aussi bien l’affaire que vos poches de froid.  Prenez des sacs de plastique à zip</w:t>
      </w:r>
      <w:r w:rsidRPr="00DC0344">
        <w:rPr>
          <w:rFonts w:eastAsia="Times New Roman" w:cs="Times New Roman"/>
          <w:sz w:val="20"/>
          <w:szCs w:val="20"/>
          <w:lang w:bidi="fr-FR"/>
        </w:rPr>
        <w:br/>
        <w:t xml:space="preserve">          au cas où vous en auriez besoin.</w:t>
      </w:r>
    </w:p>
    <w:p w:rsidR="000E4763" w:rsidRDefault="00EA196D" w:rsidP="004A6710">
      <w:pPr>
        <w:numPr>
          <w:ilvl w:val="0"/>
          <w:numId w:val="1"/>
        </w:numPr>
        <w:tabs>
          <w:tab w:val="left" w:pos="450"/>
        </w:tabs>
        <w:spacing w:after="80" w:line="240" w:lineRule="auto"/>
        <w:ind w:left="0" w:firstLine="0"/>
        <w:jc w:val="both"/>
        <w:rPr>
          <w:rFonts w:eastAsia="Times New Roman" w:cs="Times New Roman"/>
          <w:sz w:val="20"/>
          <w:szCs w:val="20"/>
          <w:lang w:eastAsia="en-AU"/>
        </w:rPr>
      </w:pPr>
      <w:r w:rsidRPr="00DC0344">
        <w:rPr>
          <w:rFonts w:eastAsia="Times New Roman" w:cs="Times New Roman"/>
          <w:sz w:val="20"/>
          <w:szCs w:val="20"/>
          <w:lang w:bidi="fr-FR"/>
        </w:rPr>
        <w:t>Prenez des collations et des boissons avec vous en permanence.     Prévoyez une journée de repos entre les longs vols.</w:t>
      </w:r>
    </w:p>
    <w:p w:rsidR="00DC0344" w:rsidRPr="00DC0344" w:rsidRDefault="00DC0344" w:rsidP="00F50DD2">
      <w:pPr>
        <w:tabs>
          <w:tab w:val="left" w:pos="450"/>
        </w:tabs>
        <w:spacing w:after="80" w:line="240" w:lineRule="auto"/>
        <w:rPr>
          <w:rFonts w:eastAsia="Times New Roman" w:cs="Times New Roman"/>
          <w:sz w:val="20"/>
          <w:szCs w:val="20"/>
          <w:lang w:eastAsia="en-AU"/>
        </w:rPr>
      </w:pPr>
    </w:p>
    <w:p w:rsidR="00E90513" w:rsidRPr="00DC0344" w:rsidRDefault="00C5711F" w:rsidP="00F50DD2">
      <w:pPr>
        <w:tabs>
          <w:tab w:val="left" w:pos="450"/>
        </w:tabs>
        <w:spacing w:after="120" w:line="240" w:lineRule="auto"/>
        <w:rPr>
          <w:rFonts w:eastAsia="Times New Roman" w:cstheme="minorHAnsi"/>
          <w:i/>
          <w:sz w:val="14"/>
          <w:szCs w:val="14"/>
          <w:lang w:eastAsia="en-AU"/>
        </w:rPr>
      </w:pPr>
      <w:r w:rsidRPr="003323DB">
        <w:rPr>
          <w:rFonts w:eastAsia="Times New Roman" w:cs="Times New Roman"/>
          <w:i/>
          <w:sz w:val="14"/>
          <w:szCs w:val="14"/>
          <w:u w:val="single"/>
          <w:lang w:bidi="fr-FR"/>
        </w:rPr>
        <w:t xml:space="preserve">Note:  </w:t>
      </w:r>
      <w:r w:rsidR="003323DB" w:rsidRPr="003323DB">
        <w:rPr>
          <w:rFonts w:eastAsia="Times New Roman" w:cs="Times New Roman"/>
          <w:i/>
          <w:sz w:val="14"/>
          <w:szCs w:val="14"/>
          <w:lang w:bidi="fr-FR"/>
        </w:rPr>
        <w:t xml:space="preserve"> </w:t>
      </w:r>
      <w:r w:rsidR="003323DB" w:rsidRPr="003323DB">
        <w:rPr>
          <w:rFonts w:eastAsia="Times New Roman" w:cs="Times New Roman"/>
          <w:i/>
          <w:sz w:val="14"/>
          <w:szCs w:val="14"/>
          <w:lang w:bidi="fr-FR"/>
        </w:rPr>
        <w:br/>
      </w:r>
      <w:r w:rsidRPr="003323DB">
        <w:rPr>
          <w:rFonts w:eastAsia="Times New Roman" w:cs="Times New Roman"/>
          <w:i/>
          <w:sz w:val="14"/>
          <w:szCs w:val="14"/>
          <w:u w:val="single"/>
          <w:lang w:bidi="fr-FR"/>
        </w:rPr>
        <w:t xml:space="preserve">Produit par la Endocrine Nurses Society of Australasia </w:t>
      </w:r>
      <w:r w:rsidR="003323DB" w:rsidRPr="003323DB">
        <w:rPr>
          <w:rFonts w:eastAsia="Times New Roman" w:cs="Times New Roman"/>
          <w:i/>
          <w:sz w:val="14"/>
          <w:szCs w:val="14"/>
          <w:lang w:bidi="fr-FR"/>
        </w:rPr>
        <w:br/>
      </w:r>
      <w:r w:rsidRPr="003323DB">
        <w:rPr>
          <w:rFonts w:eastAsia="Times New Roman" w:cs="Times New Roman"/>
          <w:i/>
          <w:sz w:val="14"/>
          <w:szCs w:val="14"/>
          <w:u w:val="single"/>
          <w:lang w:bidi="fr-FR"/>
        </w:rPr>
        <w:t xml:space="preserve">Adapté par Australian Pituitary Foundation ; World Alliance of Pituitary Organization (WAPO) ; Dutch Adrenal Society NVACP &amp; Federation of International Nurses in Endocrinology (FINE) </w:t>
      </w:r>
      <w:r w:rsidR="00DC0344" w:rsidRPr="00DC0344">
        <w:rPr>
          <w:rStyle w:val="st1"/>
          <w:rFonts w:cstheme="minorHAnsi"/>
          <w:i/>
          <w:sz w:val="14"/>
          <w:szCs w:val="14"/>
          <w:lang w:bidi="fr-FR"/>
        </w:rPr>
        <w:t xml:space="preserve">                     </w:t>
      </w:r>
      <w:r w:rsidR="00DC0344" w:rsidRPr="00DC0344">
        <w:rPr>
          <w:rStyle w:val="st1"/>
          <w:rFonts w:cstheme="minorHAnsi"/>
          <w:i/>
          <w:sz w:val="14"/>
          <w:szCs w:val="14"/>
          <w:lang w:bidi="fr-FR"/>
        </w:rPr>
        <w:br/>
      </w:r>
      <w:r w:rsidR="00DC0344" w:rsidRPr="00DC0344">
        <w:rPr>
          <w:rStyle w:val="st1"/>
          <w:rFonts w:cstheme="minorHAnsi"/>
          <w:i/>
          <w:sz w:val="14"/>
          <w:szCs w:val="14"/>
          <w:lang w:bidi="fr-FR"/>
        </w:rPr>
        <w:br/>
      </w:r>
      <w:r w:rsidRPr="003323DB">
        <w:rPr>
          <w:rFonts w:eastAsia="Times New Roman" w:cs="Times New Roman"/>
          <w:i/>
          <w:sz w:val="14"/>
          <w:szCs w:val="14"/>
          <w:u w:val="single"/>
          <w:lang w:bidi="fr-FR"/>
        </w:rPr>
        <w:t>Avril 2018</w:t>
      </w:r>
    </w:p>
    <w:p w:rsidR="00210F36" w:rsidRPr="00FF65C7" w:rsidRDefault="00BC3FFC" w:rsidP="00210F36">
      <w:r w:rsidRPr="00BC3FFC">
        <w:rPr>
          <w:rFonts w:ascii="Verdana" w:eastAsia="Times New Roman" w:hAnsi="Verdana" w:cs="Times New Roman"/>
          <w:noProof/>
          <w:color w:val="F68527"/>
          <w:position w:val="6"/>
          <w:sz w:val="36"/>
          <w:szCs w:val="36"/>
          <w:lang w:val="en-US"/>
        </w:rPr>
        <w:pict>
          <v:shape id="_x0000_s1027" type="#_x0000_t202" style="position:absolute;margin-left:13.2pt;margin-top:8.85pt;width:539.4pt;height:5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BVCDAIAAPkDAAAOAAAAZHJzL2Uyb0RvYy54bWysU9tuGyEQfa/Uf0C817ve2q69Mo7SpKkq&#10;pRcp6QdglvWiAkMBe9f9+g6s41jNW1Qe0MDMHOacGdZXg9HkIH1QYBmdTkpKpBXQKLtj9Ofj3bsl&#10;JSFy23ANVjJ6lIFebd6+WfeulhV0oBvpCYLYUPeO0S5GVxdFEJ00PEzASYvOFrzhEY9+VzSe94hu&#10;dFGV5aLowTfOg5Ah4O3t6KSbjN+2UsTvbRtkJJpRrC3m3ed9m/Zis+b1znPXKXEqg7+iCsOVxUfP&#10;ULc8crL36gWUUcJDgDZOBJgC2lYJmTkgm2n5D5uHjjuZuaA4wZ1lCv8PVnw7/PBENYwuKLHcYIse&#10;5RDJRxhIldTpXagx6MFhWBzwGrucmQZ3D+JXIBZuOm538tp76DvJG6xumjKLi9QRJySQbf8VGnyG&#10;7yNkoKH1JkmHYhBExy4dz51JpQi8XCzn5fslugT6FotqNcutK3j9lO18iJ8lGJIMRj12PqPzw32I&#10;qRpeP4WkxyzcKa1z97UlPaOreTXPCRceoyIOp1aG0WWZ1jguieQn2+TkyJUebXxA2xPrRHSkHIft&#10;kOXNkiRFttAcUQYP4yzi30GjA/+Hkh7nkNHwe8+9pER/sSjlajpDriTmw2z+ocKDv/RsLz3cCoRi&#10;NFIymjcxD/tI+Rolb1VW47mSU8k4X1mk019IA3x5zlHPP3bzFwAA//8DAFBLAwQUAAYACAAAACEA&#10;vgcfOt4AAAAKAQAADwAAAGRycy9kb3ducmV2LnhtbEyPzU7DMBCE70i8g7VI3Kgdqz8Q4lQIxBVE&#10;gUq9ufE2iYjXUew24e3Znuhtd2c0+02xnnwnTjjENpCBbKZAIFXBtVQb+Pp8vbsHEZMlZ7tAaOAX&#10;I6zL66vC5i6M9IGnTaoFh1DMrYEmpT6XMlYNehtnoUdi7RAGbxOvQy3dYEcO953USi2lty3xh8b2&#10;+Nxg9bM5egPfb4fddq7e6xe/6McwKUn+QRpzezM9PYJIOKV/M5zxGR1KZtqHI7koOgN6OWcn31cr&#10;EGc9UwsNYs+T1hnIspCXFco/AAAA//8DAFBLAQItABQABgAIAAAAIQC2gziS/gAAAOEBAAATAAAA&#10;AAAAAAAAAAAAAAAAAABbQ29udGVudF9UeXBlc10ueG1sUEsBAi0AFAAGAAgAAAAhADj9If/WAAAA&#10;lAEAAAsAAAAAAAAAAAAAAAAALwEAAF9yZWxzLy5yZWxzUEsBAi0AFAAGAAgAAAAhAGFcFUIMAgAA&#10;+QMAAA4AAAAAAAAAAAAAAAAALgIAAGRycy9lMm9Eb2MueG1sUEsBAi0AFAAGAAgAAAAhAL4HHzre&#10;AAAACgEAAA8AAAAAAAAAAAAAAAAAZgQAAGRycy9kb3ducmV2LnhtbFBLBQYAAAAABAAEAPMAAABx&#10;BQAAAAA=&#10;" filled="f" stroked="f">
            <v:textbox>
              <w:txbxContent>
                <w:p w:rsidR="00225BF4" w:rsidRPr="00E90513" w:rsidRDefault="00225BF4" w:rsidP="00225BF4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B0F0"/>
                      <w:sz w:val="40"/>
                      <w:szCs w:val="40"/>
                      <w:lang w:eastAsia="en-AU"/>
                    </w:rPr>
                  </w:pPr>
                  <w:r>
                    <w:rPr>
                      <w:rFonts w:eastAsia="Times New Roman" w:cs="Times New Roman"/>
                      <w:b/>
                      <w:color w:val="00B0F0"/>
                      <w:sz w:val="40"/>
                      <w:szCs w:val="40"/>
                      <w:lang w:bidi="fr-FR"/>
                    </w:rPr>
                    <w:t xml:space="preserve">Plan d'action en cas de crise surrénalienne   </w:t>
                  </w:r>
                </w:p>
              </w:txbxContent>
            </v:textbox>
          </v:shape>
        </w:pict>
      </w:r>
    </w:p>
    <w:p w:rsidR="00225BF4" w:rsidRDefault="00225BF4" w:rsidP="00210F36">
      <w:pPr>
        <w:jc w:val="center"/>
        <w:rPr>
          <w:b/>
        </w:rPr>
      </w:pPr>
    </w:p>
    <w:p w:rsidR="00225BF4" w:rsidRDefault="00BC3FFC" w:rsidP="00210F36">
      <w:pPr>
        <w:jc w:val="center"/>
        <w:rPr>
          <w:b/>
        </w:rPr>
      </w:pPr>
      <w:r w:rsidRPr="00BC3FFC">
        <w:rPr>
          <w:noProof/>
          <w:color w:val="00B0F0"/>
          <w:lang w:val="en-US"/>
        </w:rPr>
        <w:pict>
          <v:line id="Straight Connector 3" o:spid="_x0000_s1028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7pt,19.55pt" to="520.1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avqvQEAAF4DAAAOAAAAZHJzL2Uyb0RvYy54bWysU01v2zAMvRfYfxB0X+y0SNEacQosQXYZ&#10;ugDtfgAjy7YAfYHU4uTfl1LSrNtuwy4yKVKP5OPz8unorDhoJBN8K+ezWgrtVeiMH1r543X7+UEK&#10;SuA7sMHrVp40yafVp5vlFBt9G8ZgO42CQTw1U2zlmFJsqorUqB3QLETtOdgHdJDYxaHqECZGd7a6&#10;rev7agrYRQxKE/Ht5hyUq4Lf91ql731POgnbSu4tlRPLuc9ntVpCMyDE0ahLG/APXTgwnoteoTaQ&#10;QPxE8xeUMwoDhT7NVHBV6HujdJmBp5nXf0zzMkLUZRYmh+KVJvp/sOr5sENhulbeSeHB8YpeEoIZ&#10;xiTWwXsmMKC4yzxNkRpOX/sdXjyKO8xDH3t0+cvjiGPh9nTlVh+TUHx5v1g8PM4XUqj3WPXrYURK&#10;X3VwIhuttMbnsaGBwzdKXIxT31PytQ9bY21ZnfViYt091gvergJWUG8hsekiz0R+kALswNJUCQsk&#10;BWu6/DwDEQ77tUVxgCyP+ku9LYrgcr+l5doboPGcV0KZEE6zPsPoIrRLq5mmMzHZ2ofuVPiqssdL&#10;LM8ugssq+eiz/fG3WL0BAAD//wMAUEsDBBQABgAIAAAAIQCf6ftW3gAAAAgBAAAPAAAAZHJzL2Rv&#10;d25yZXYueG1sTI/BbsIwEETvSPyDtZV6QWCniSikcRBCRT0VqRRxNvE2jhqvo9hA2q+vUQ/tcXZG&#10;M2+L1WBbdsHeN44kJDMBDKlyuqFawuF9O10A80GRVq0jlPCFHlbleFSoXLsrveFlH2oWS8jnSoIJ&#10;ocs595VBq/zMdUjR+3C9VSHKvua6V9dYblv+IMScW9VQXDCqw43B6nN/thJetsfv7rW2a5OEyWKZ&#10;7p7naXaQ8v5uWD8BCziEvzDc8CM6lJHp5M6kPWslPGYxKCFdJsButshECuz0e+Flwf8/UP4AAAD/&#10;/wMAUEsBAi0AFAAGAAgAAAAhALaDOJL+AAAA4QEAABMAAAAAAAAAAAAAAAAAAAAAAFtDb250ZW50&#10;X1R5cGVzXS54bWxQSwECLQAUAAYACAAAACEAOP0h/9YAAACUAQAACwAAAAAAAAAAAAAAAAAvAQAA&#10;X3JlbHMvLnJlbHNQSwECLQAUAAYACAAAACEABpWr6r0BAABeAwAADgAAAAAAAAAAAAAAAAAuAgAA&#10;ZHJzL2Uyb0RvYy54bWxQSwECLQAUAAYACAAAACEAn+n7Vt4AAAAIAQAADwAAAAAAAAAAAAAAAAAX&#10;BAAAZHJzL2Rvd25yZXYueG1sUEsFBgAAAAAEAAQA8wAAACIFAAAAAA==&#10;" strokecolor="#00b0f0" strokeweight="1.5pt"/>
        </w:pict>
      </w:r>
    </w:p>
    <w:p w:rsidR="00DC0344" w:rsidRDefault="00DC0344" w:rsidP="00225BF4">
      <w:pPr>
        <w:rPr>
          <w:b/>
        </w:rPr>
      </w:pPr>
    </w:p>
    <w:p w:rsidR="00210F36" w:rsidRPr="008037C9" w:rsidRDefault="00210F36" w:rsidP="00225BF4">
      <w:pPr>
        <w:ind w:left="180"/>
        <w:rPr>
          <w:color w:val="00B050"/>
          <w:sz w:val="16"/>
          <w:szCs w:val="16"/>
        </w:rPr>
      </w:pPr>
      <w:r w:rsidRPr="002811B9">
        <w:rPr>
          <w:sz w:val="20"/>
          <w:szCs w:val="20"/>
          <w:lang w:bidi="fr-FR"/>
        </w:rPr>
        <w:br/>
        <w:t>Re: . . . . . . . . . . . . . . . . . . . . . . . . . . . . . . . . . . . . . . . . . . . . . . . . . . . . . . .                               Date de naissance :  . . . . . . . . . . . . . . . . . . . . .</w:t>
      </w:r>
      <w:r w:rsidRPr="002811B9">
        <w:rPr>
          <w:sz w:val="20"/>
          <w:szCs w:val="20"/>
          <w:lang w:bidi="fr-FR"/>
        </w:rPr>
        <w:br/>
        <w:t xml:space="preserve">(nom complet du patient tel qu'indiqué sur le passeport) </w:t>
      </w:r>
    </w:p>
    <w:p w:rsidR="00210F36" w:rsidRPr="002811B9" w:rsidRDefault="00210F36" w:rsidP="00225BF4">
      <w:pPr>
        <w:ind w:left="180"/>
        <w:rPr>
          <w:sz w:val="20"/>
          <w:szCs w:val="20"/>
        </w:rPr>
      </w:pPr>
      <w:r w:rsidRPr="002811B9">
        <w:rPr>
          <w:sz w:val="20"/>
          <w:szCs w:val="20"/>
          <w:lang w:bidi="fr-FR"/>
        </w:rPr>
        <w:t>SYMPTÔMES D'UNE CRISE SURRÉNALIENNE :</w:t>
      </w:r>
    </w:p>
    <w:p w:rsidR="00210F36" w:rsidRPr="002811B9" w:rsidRDefault="00210F36" w:rsidP="00225BF4">
      <w:pPr>
        <w:pStyle w:val="Paragraphedeliste"/>
        <w:numPr>
          <w:ilvl w:val="0"/>
          <w:numId w:val="3"/>
        </w:numPr>
        <w:ind w:left="180" w:firstLine="0"/>
        <w:rPr>
          <w:sz w:val="20"/>
          <w:szCs w:val="20"/>
        </w:rPr>
      </w:pPr>
      <w:r w:rsidRPr="002811B9">
        <w:rPr>
          <w:sz w:val="20"/>
          <w:szCs w:val="20"/>
          <w:lang w:bidi="fr-FR"/>
        </w:rPr>
        <w:t>Fièvre (froide ou chaude)</w:t>
      </w:r>
    </w:p>
    <w:p w:rsidR="00210F36" w:rsidRPr="002811B9" w:rsidRDefault="00210F36" w:rsidP="00225BF4">
      <w:pPr>
        <w:pStyle w:val="Paragraphedeliste"/>
        <w:numPr>
          <w:ilvl w:val="0"/>
          <w:numId w:val="3"/>
        </w:numPr>
        <w:ind w:left="180" w:firstLine="0"/>
        <w:rPr>
          <w:sz w:val="20"/>
          <w:szCs w:val="20"/>
        </w:rPr>
      </w:pPr>
      <w:r w:rsidRPr="002811B9">
        <w:rPr>
          <w:sz w:val="20"/>
          <w:szCs w:val="20"/>
          <w:lang w:bidi="fr-FR"/>
        </w:rPr>
        <w:t>Vomissements</w:t>
      </w:r>
    </w:p>
    <w:p w:rsidR="00210F36" w:rsidRPr="002811B9" w:rsidRDefault="00210F36" w:rsidP="00225BF4">
      <w:pPr>
        <w:pStyle w:val="Paragraphedeliste"/>
        <w:numPr>
          <w:ilvl w:val="0"/>
          <w:numId w:val="3"/>
        </w:numPr>
        <w:ind w:left="180" w:firstLine="0"/>
        <w:rPr>
          <w:sz w:val="20"/>
          <w:szCs w:val="20"/>
        </w:rPr>
      </w:pPr>
      <w:r w:rsidRPr="002811B9">
        <w:rPr>
          <w:sz w:val="20"/>
          <w:szCs w:val="20"/>
          <w:lang w:bidi="fr-FR"/>
        </w:rPr>
        <w:t>Diarrhée</w:t>
      </w:r>
    </w:p>
    <w:p w:rsidR="00210F36" w:rsidRPr="002811B9" w:rsidRDefault="00210F36" w:rsidP="00225BF4">
      <w:pPr>
        <w:pStyle w:val="Paragraphedeliste"/>
        <w:numPr>
          <w:ilvl w:val="0"/>
          <w:numId w:val="3"/>
        </w:numPr>
        <w:ind w:left="180" w:firstLine="0"/>
        <w:rPr>
          <w:sz w:val="20"/>
          <w:szCs w:val="20"/>
        </w:rPr>
      </w:pPr>
      <w:r w:rsidRPr="002811B9">
        <w:rPr>
          <w:sz w:val="20"/>
          <w:szCs w:val="20"/>
          <w:lang w:bidi="fr-FR"/>
        </w:rPr>
        <w:t>Confusion ou fatigue excessive et somnolence</w:t>
      </w:r>
    </w:p>
    <w:p w:rsidR="00210F36" w:rsidRPr="002811B9" w:rsidRDefault="00210F36" w:rsidP="00225BF4">
      <w:pPr>
        <w:pStyle w:val="Paragraphedeliste"/>
        <w:numPr>
          <w:ilvl w:val="0"/>
          <w:numId w:val="3"/>
        </w:numPr>
        <w:ind w:left="180" w:firstLine="0"/>
        <w:rPr>
          <w:sz w:val="20"/>
          <w:szCs w:val="20"/>
        </w:rPr>
      </w:pPr>
      <w:r w:rsidRPr="002811B9">
        <w:rPr>
          <w:sz w:val="20"/>
          <w:szCs w:val="20"/>
          <w:lang w:bidi="fr-FR"/>
        </w:rPr>
        <w:t>Peut présenter des signes de pâleur et de transpiration</w:t>
      </w:r>
    </w:p>
    <w:p w:rsidR="00210F36" w:rsidRPr="002811B9" w:rsidRDefault="00210F36" w:rsidP="00225BF4">
      <w:pPr>
        <w:ind w:left="180"/>
        <w:rPr>
          <w:sz w:val="20"/>
          <w:szCs w:val="20"/>
        </w:rPr>
      </w:pPr>
      <w:r w:rsidRPr="002811B9">
        <w:rPr>
          <w:sz w:val="20"/>
          <w:szCs w:val="20"/>
          <w:lang w:bidi="fr-FR"/>
        </w:rPr>
        <w:t xml:space="preserve">MESURE :  </w:t>
      </w:r>
    </w:p>
    <w:p w:rsidR="00210F36" w:rsidRPr="002811B9" w:rsidRDefault="00210F36" w:rsidP="00225BF4">
      <w:pPr>
        <w:pStyle w:val="Paragraphedeliste"/>
        <w:numPr>
          <w:ilvl w:val="0"/>
          <w:numId w:val="4"/>
        </w:numPr>
        <w:ind w:left="180" w:firstLine="0"/>
        <w:rPr>
          <w:sz w:val="20"/>
          <w:szCs w:val="20"/>
        </w:rPr>
      </w:pPr>
      <w:r w:rsidRPr="002811B9">
        <w:rPr>
          <w:sz w:val="20"/>
          <w:szCs w:val="20"/>
          <w:lang w:bidi="fr-FR"/>
        </w:rPr>
        <w:t>Retrouvez le bracelet ou le collier Medic Alert pour obtenir des informations d’ordre médical.</w:t>
      </w:r>
    </w:p>
    <w:p w:rsidR="00210F36" w:rsidRPr="002811B9" w:rsidRDefault="00210F36" w:rsidP="00225BF4">
      <w:pPr>
        <w:pStyle w:val="Paragraphedeliste"/>
        <w:numPr>
          <w:ilvl w:val="0"/>
          <w:numId w:val="4"/>
        </w:numPr>
        <w:ind w:left="180" w:firstLine="0"/>
        <w:rPr>
          <w:sz w:val="20"/>
          <w:szCs w:val="20"/>
        </w:rPr>
      </w:pPr>
      <w:r w:rsidRPr="002811B9">
        <w:rPr>
          <w:sz w:val="20"/>
          <w:szCs w:val="20"/>
          <w:lang w:bidi="fr-FR"/>
        </w:rPr>
        <w:t>Garder le patient hydraté et dans une position confortable</w:t>
      </w:r>
    </w:p>
    <w:p w:rsidR="00210F36" w:rsidRPr="002811B9" w:rsidRDefault="00210F36" w:rsidP="00225BF4">
      <w:pPr>
        <w:pStyle w:val="Paragraphedeliste"/>
        <w:numPr>
          <w:ilvl w:val="0"/>
          <w:numId w:val="2"/>
        </w:numPr>
        <w:ind w:left="180" w:firstLine="0"/>
        <w:rPr>
          <w:sz w:val="20"/>
          <w:szCs w:val="20"/>
        </w:rPr>
      </w:pPr>
      <w:r w:rsidRPr="002811B9">
        <w:rPr>
          <w:sz w:val="20"/>
          <w:szCs w:val="20"/>
          <w:lang w:bidi="fr-FR"/>
        </w:rPr>
        <w:t>Fièvre de faible intensité et malaise visible - double comprimés (hydrocortisone)/ puis à surveiller</w:t>
      </w:r>
    </w:p>
    <w:p w:rsidR="00210F36" w:rsidRPr="002811B9" w:rsidRDefault="00210F36" w:rsidP="00225BF4">
      <w:pPr>
        <w:pStyle w:val="Paragraphedeliste"/>
        <w:numPr>
          <w:ilvl w:val="0"/>
          <w:numId w:val="2"/>
        </w:numPr>
        <w:ind w:left="180" w:firstLine="0"/>
        <w:rPr>
          <w:sz w:val="20"/>
          <w:szCs w:val="20"/>
        </w:rPr>
      </w:pPr>
      <w:r w:rsidRPr="002811B9">
        <w:rPr>
          <w:sz w:val="20"/>
          <w:szCs w:val="20"/>
          <w:lang w:bidi="fr-FR"/>
        </w:rPr>
        <w:t>Fièvre élevée - triple comprimés (hydrocortisone) et consulter un médecin.</w:t>
      </w:r>
    </w:p>
    <w:p w:rsidR="00210F36" w:rsidRPr="002811B9" w:rsidRDefault="00210F36" w:rsidP="00225BF4">
      <w:pPr>
        <w:pStyle w:val="Paragraphedeliste"/>
        <w:numPr>
          <w:ilvl w:val="0"/>
          <w:numId w:val="2"/>
        </w:numPr>
        <w:ind w:left="180" w:firstLine="0"/>
        <w:rPr>
          <w:sz w:val="20"/>
          <w:szCs w:val="20"/>
        </w:rPr>
      </w:pPr>
      <w:r w:rsidRPr="002811B9">
        <w:rPr>
          <w:sz w:val="20"/>
          <w:szCs w:val="20"/>
          <w:lang w:bidi="fr-FR"/>
        </w:rPr>
        <w:t xml:space="preserve">Si les comprimés anti-vomissement/diarrhée (hydrocortisone) ne sont pas consommés, une injection s’avère nécessaire dans la partie  </w:t>
      </w:r>
      <w:r w:rsidRPr="002811B9">
        <w:rPr>
          <w:sz w:val="20"/>
          <w:szCs w:val="20"/>
          <w:lang w:bidi="fr-FR"/>
        </w:rPr>
        <w:br/>
        <w:t xml:space="preserve">             supérieure de la cuisse.</w:t>
      </w:r>
    </w:p>
    <w:p w:rsidR="00210F36" w:rsidRPr="002811B9" w:rsidRDefault="00210F36" w:rsidP="00225BF4">
      <w:pPr>
        <w:pStyle w:val="Paragraphedeliste"/>
        <w:numPr>
          <w:ilvl w:val="0"/>
          <w:numId w:val="2"/>
        </w:numPr>
        <w:ind w:left="180" w:firstLine="0"/>
        <w:rPr>
          <w:sz w:val="20"/>
          <w:szCs w:val="20"/>
        </w:rPr>
      </w:pPr>
      <w:r w:rsidRPr="002811B9">
        <w:rPr>
          <w:sz w:val="20"/>
          <w:szCs w:val="20"/>
          <w:lang w:bidi="fr-FR"/>
        </w:rPr>
        <w:t xml:space="preserve">Si une injection d'urgence est nécessaire, veuillez appeler une ambulance ou demander la présence d'un médecin ou d'une infirmière.  </w:t>
      </w:r>
      <w:r w:rsidRPr="002811B9">
        <w:rPr>
          <w:sz w:val="20"/>
          <w:szCs w:val="20"/>
          <w:lang w:bidi="fr-FR"/>
        </w:rPr>
        <w:br/>
        <w:t xml:space="preserve">            </w:t>
      </w:r>
      <w:r w:rsidRPr="002811B9">
        <w:rPr>
          <w:b/>
          <w:sz w:val="20"/>
          <w:szCs w:val="20"/>
          <w:u w:val="single"/>
          <w:lang w:bidi="fr-FR"/>
        </w:rPr>
        <w:t xml:space="preserve">N'ATTENDEZ PAS </w:t>
      </w:r>
      <w:r w:rsidRPr="002811B9">
        <w:rPr>
          <w:sz w:val="20"/>
          <w:szCs w:val="20"/>
          <w:lang w:bidi="fr-FR"/>
        </w:rPr>
        <w:t xml:space="preserve">que le patient présente des signes de confusion,  de désorientation ou perd connaissance.  </w:t>
      </w:r>
    </w:p>
    <w:p w:rsidR="00210F36" w:rsidRPr="008037C9" w:rsidRDefault="00210F36" w:rsidP="00225BF4">
      <w:pPr>
        <w:ind w:left="180"/>
        <w:rPr>
          <w:color w:val="00B050"/>
          <w:sz w:val="16"/>
          <w:szCs w:val="16"/>
        </w:rPr>
      </w:pPr>
      <w:r w:rsidRPr="002811B9">
        <w:rPr>
          <w:sz w:val="20"/>
          <w:szCs w:val="20"/>
          <w:lang w:bidi="fr-FR"/>
        </w:rPr>
        <w:t xml:space="preserve">Vous trouverez tous les médicaments, y compris le Solu-Cortef Act-o-Vial injection, ou des ampoules d'injection de poudre et d'eau dans le bagage à main du patient. </w:t>
      </w:r>
      <w:r w:rsidRPr="002811B9">
        <w:rPr>
          <w:sz w:val="20"/>
          <w:szCs w:val="20"/>
          <w:lang w:bidi="fr-FR"/>
        </w:rPr>
        <w:br/>
      </w:r>
      <w:r w:rsidRPr="002811B9">
        <w:rPr>
          <w:sz w:val="20"/>
          <w:szCs w:val="20"/>
          <w:lang w:bidi="fr-FR"/>
        </w:rPr>
        <w:br/>
        <w:t xml:space="preserve">Recherchez . . . . . . . . . . . . . . . . . . . . . . . . . . . . . . . . . . . . . . . . . . . . . . . . . . . . . . . . . . . . . . . . . . . . . . . . .dans le bagages à main.  </w:t>
      </w:r>
      <w:r w:rsidRPr="002811B9">
        <w:rPr>
          <w:sz w:val="20"/>
          <w:szCs w:val="20"/>
          <w:lang w:bidi="fr-FR"/>
        </w:rPr>
        <w:br/>
        <w:t xml:space="preserve"> (description du bagage) </w:t>
      </w:r>
    </w:p>
    <w:p w:rsidR="00210F36" w:rsidRPr="008037C9" w:rsidRDefault="002811B9" w:rsidP="00225BF4">
      <w:pPr>
        <w:ind w:left="180"/>
        <w:rPr>
          <w:color w:val="00B050"/>
          <w:sz w:val="16"/>
          <w:szCs w:val="16"/>
        </w:rPr>
      </w:pPr>
      <w:r>
        <w:rPr>
          <w:lang w:bidi="fr-FR"/>
        </w:rPr>
        <w:t xml:space="preserve">La trousse d'injection comprendra des instructions sur la façon d'administrer l'injection. </w:t>
      </w:r>
      <w:r w:rsidR="00210F36" w:rsidRPr="002811B9">
        <w:rPr>
          <w:sz w:val="20"/>
          <w:szCs w:val="20"/>
          <w:lang w:bidi="fr-FR"/>
        </w:rPr>
        <w:t xml:space="preserve">    </w:t>
      </w:r>
      <w:r w:rsidR="00210F36" w:rsidRPr="002811B9">
        <w:rPr>
          <w:sz w:val="20"/>
          <w:szCs w:val="20"/>
          <w:lang w:bidi="fr-FR"/>
        </w:rPr>
        <w:br/>
      </w:r>
      <w:r>
        <w:rPr>
          <w:lang w:bidi="fr-FR"/>
        </w:rPr>
        <w:t xml:space="preserve">Veuillez également rechercher . . . . . . . . . . . . . . . . . . . . . . . . . . . . . . . . . . . . . . . .  . . . . . . . .   APP sur le téléphone portable pour obtenir des instructions. </w:t>
      </w:r>
      <w:r w:rsidR="00210F36" w:rsidRPr="002811B9">
        <w:rPr>
          <w:sz w:val="20"/>
          <w:szCs w:val="20"/>
          <w:lang w:bidi="fr-FR"/>
        </w:rPr>
        <w:t xml:space="preserve">    </w:t>
      </w:r>
      <w:r w:rsidR="00210F36" w:rsidRPr="002811B9">
        <w:rPr>
          <w:sz w:val="20"/>
          <w:szCs w:val="20"/>
          <w:lang w:bidi="fr-FR"/>
        </w:rPr>
        <w:br/>
      </w:r>
      <w:r>
        <w:rPr>
          <w:lang w:bidi="fr-FR"/>
        </w:rPr>
        <w:t xml:space="preserve">                                               (inscrire le nom de l’APP) (barrez si vous n’avez pas de APP)</w:t>
      </w:r>
    </w:p>
    <w:p w:rsidR="00210F36" w:rsidRPr="002811B9" w:rsidRDefault="00210F36" w:rsidP="00225BF4">
      <w:pPr>
        <w:ind w:left="180"/>
        <w:rPr>
          <w:sz w:val="20"/>
          <w:szCs w:val="20"/>
        </w:rPr>
      </w:pPr>
      <w:r w:rsidRPr="002811B9">
        <w:rPr>
          <w:sz w:val="20"/>
          <w:szCs w:val="20"/>
          <w:lang w:bidi="fr-FR"/>
        </w:rPr>
        <w:t>Si le patient voyage dans un transport public (avion/train/bus), veuillez prendre des dispositions pour obtenir une ambulance pour l'amener à l'hôpital ou au centre médical le plus proche.</w:t>
      </w:r>
    </w:p>
    <w:p w:rsidR="00210F36" w:rsidRPr="002811B9" w:rsidRDefault="00210F36" w:rsidP="00225BF4">
      <w:pPr>
        <w:ind w:left="180"/>
        <w:rPr>
          <w:sz w:val="20"/>
          <w:szCs w:val="20"/>
        </w:rPr>
      </w:pPr>
      <w:r w:rsidRPr="002811B9">
        <w:rPr>
          <w:sz w:val="20"/>
          <w:szCs w:val="20"/>
          <w:lang w:bidi="fr-FR"/>
        </w:rPr>
        <w:t>Dans le bagage à main il y a aussi :</w:t>
      </w:r>
    </w:p>
    <w:p w:rsidR="00210F36" w:rsidRPr="002811B9" w:rsidRDefault="00210F36" w:rsidP="00225BF4">
      <w:pPr>
        <w:pStyle w:val="Paragraphedeliste"/>
        <w:numPr>
          <w:ilvl w:val="0"/>
          <w:numId w:val="5"/>
        </w:numPr>
        <w:ind w:left="180" w:firstLine="0"/>
        <w:rPr>
          <w:sz w:val="20"/>
          <w:szCs w:val="20"/>
        </w:rPr>
      </w:pPr>
      <w:r w:rsidRPr="002811B9">
        <w:rPr>
          <w:sz w:val="20"/>
          <w:szCs w:val="20"/>
          <w:lang w:bidi="fr-FR"/>
        </w:rPr>
        <w:t>Copies des ordonnances récentes et à jour du patient provenant de son pays d'origine.</w:t>
      </w:r>
    </w:p>
    <w:p w:rsidR="00210F36" w:rsidRPr="002811B9" w:rsidRDefault="00210F36" w:rsidP="00225BF4">
      <w:pPr>
        <w:pStyle w:val="Paragraphedeliste"/>
        <w:numPr>
          <w:ilvl w:val="0"/>
          <w:numId w:val="5"/>
        </w:numPr>
        <w:ind w:left="180" w:firstLine="0"/>
        <w:rPr>
          <w:sz w:val="20"/>
          <w:szCs w:val="20"/>
        </w:rPr>
      </w:pPr>
      <w:r w:rsidRPr="002811B9">
        <w:rPr>
          <w:sz w:val="20"/>
          <w:szCs w:val="20"/>
          <w:lang w:bidi="fr-FR"/>
        </w:rPr>
        <w:t>Description du produit Solu-Cortef Act-o-Vial ou ampoules d'injection de poudre et d'eau</w:t>
      </w:r>
    </w:p>
    <w:p w:rsidR="00210F36" w:rsidRPr="002811B9" w:rsidRDefault="00210F36" w:rsidP="00225BF4">
      <w:pPr>
        <w:pStyle w:val="Paragraphedeliste"/>
        <w:numPr>
          <w:ilvl w:val="0"/>
          <w:numId w:val="5"/>
        </w:numPr>
        <w:ind w:left="180" w:firstLine="0"/>
        <w:rPr>
          <w:sz w:val="20"/>
          <w:szCs w:val="20"/>
        </w:rPr>
      </w:pPr>
      <w:r w:rsidRPr="002811B9">
        <w:rPr>
          <w:sz w:val="20"/>
          <w:szCs w:val="20"/>
          <w:lang w:bidi="fr-FR"/>
        </w:rPr>
        <w:t>Personnes à prévenir en cas d'urgence</w:t>
      </w:r>
    </w:p>
    <w:p w:rsidR="00210F36" w:rsidRPr="002811B9" w:rsidRDefault="00210F36" w:rsidP="00225BF4">
      <w:pPr>
        <w:pStyle w:val="Paragraphedeliste"/>
        <w:numPr>
          <w:ilvl w:val="0"/>
          <w:numId w:val="5"/>
        </w:numPr>
        <w:ind w:left="180" w:firstLine="0"/>
        <w:rPr>
          <w:sz w:val="20"/>
          <w:szCs w:val="20"/>
        </w:rPr>
      </w:pPr>
      <w:r w:rsidRPr="002811B9">
        <w:rPr>
          <w:sz w:val="20"/>
          <w:szCs w:val="20"/>
          <w:lang w:bidi="fr-FR"/>
        </w:rPr>
        <w:t>Les renseignements sur l'assurance voyage</w:t>
      </w:r>
    </w:p>
    <w:p w:rsidR="00210F36" w:rsidRPr="002811B9" w:rsidRDefault="00210F36" w:rsidP="00225BF4">
      <w:pPr>
        <w:pStyle w:val="Paragraphedeliste"/>
        <w:numPr>
          <w:ilvl w:val="0"/>
          <w:numId w:val="5"/>
        </w:numPr>
        <w:ind w:left="180" w:firstLine="0"/>
        <w:rPr>
          <w:sz w:val="20"/>
          <w:szCs w:val="20"/>
        </w:rPr>
      </w:pPr>
      <w:r w:rsidRPr="002811B9">
        <w:rPr>
          <w:sz w:val="20"/>
          <w:szCs w:val="20"/>
          <w:lang w:bidi="fr-FR"/>
        </w:rPr>
        <w:t>Informations sur les allergies</w:t>
      </w:r>
    </w:p>
    <w:p w:rsidR="00210F36" w:rsidRPr="002811B9" w:rsidRDefault="00210F36" w:rsidP="00225BF4">
      <w:pPr>
        <w:pStyle w:val="Paragraphedeliste"/>
        <w:numPr>
          <w:ilvl w:val="0"/>
          <w:numId w:val="5"/>
        </w:numPr>
        <w:spacing w:after="120" w:line="240" w:lineRule="auto"/>
        <w:ind w:left="180" w:firstLine="0"/>
        <w:rPr>
          <w:rFonts w:eastAsia="Times New Roman" w:cs="Times New Roman"/>
          <w:i/>
          <w:sz w:val="20"/>
          <w:szCs w:val="20"/>
          <w:lang w:eastAsia="en-AU"/>
        </w:rPr>
      </w:pPr>
      <w:r w:rsidRPr="002811B9">
        <w:rPr>
          <w:sz w:val="20"/>
          <w:szCs w:val="20"/>
          <w:lang w:bidi="fr-FR"/>
        </w:rPr>
        <w:t>Coordonnées du médecin / de l'hôpital</w:t>
      </w:r>
      <w:r w:rsidRPr="002811B9">
        <w:rPr>
          <w:sz w:val="20"/>
          <w:szCs w:val="20"/>
          <w:lang w:bidi="fr-FR"/>
        </w:rPr>
        <w:br/>
      </w:r>
    </w:p>
    <w:p w:rsidR="00F50DD2" w:rsidRDefault="00F50DD2" w:rsidP="00225BF4">
      <w:pPr>
        <w:spacing w:after="120" w:line="240" w:lineRule="auto"/>
        <w:ind w:left="180"/>
        <w:rPr>
          <w:rFonts w:eastAsia="Times New Roman" w:cs="Times New Roman"/>
          <w:i/>
          <w:sz w:val="16"/>
          <w:szCs w:val="16"/>
          <w:lang w:eastAsia="en-AU"/>
        </w:rPr>
      </w:pPr>
    </w:p>
    <w:p w:rsidR="00772B65" w:rsidRDefault="00772B65" w:rsidP="00225BF4">
      <w:pPr>
        <w:spacing w:after="120" w:line="240" w:lineRule="auto"/>
        <w:ind w:left="180"/>
        <w:rPr>
          <w:rFonts w:eastAsia="Times New Roman" w:cs="Times New Roman"/>
          <w:i/>
          <w:sz w:val="16"/>
          <w:szCs w:val="16"/>
          <w:lang w:eastAsia="en-AU"/>
        </w:rPr>
      </w:pPr>
    </w:p>
    <w:p w:rsidR="00CF71C1" w:rsidRDefault="00CF71C1" w:rsidP="00CF71C1">
      <w:pPr>
        <w:spacing w:after="0" w:line="240" w:lineRule="auto"/>
        <w:ind w:left="187"/>
        <w:rPr>
          <w:rFonts w:eastAsia="Times New Roman" w:cs="Times New Roman"/>
          <w:i/>
          <w:sz w:val="14"/>
          <w:szCs w:val="14"/>
          <w:lang w:eastAsia="en-AU"/>
        </w:rPr>
      </w:pPr>
      <w:r w:rsidRPr="003323DB">
        <w:rPr>
          <w:rFonts w:eastAsia="Times New Roman" w:cs="Times New Roman"/>
          <w:i/>
          <w:sz w:val="14"/>
          <w:szCs w:val="14"/>
          <w:u w:val="single"/>
          <w:lang w:bidi="fr-FR"/>
        </w:rPr>
        <w:br/>
        <w:t xml:space="preserve">Note:  </w:t>
      </w:r>
    </w:p>
    <w:p w:rsidR="00052853" w:rsidRPr="002811B9" w:rsidRDefault="00210F36" w:rsidP="00CF71C1">
      <w:pPr>
        <w:spacing w:after="0" w:line="240" w:lineRule="auto"/>
        <w:ind w:left="187"/>
        <w:rPr>
          <w:rFonts w:eastAsia="Times New Roman" w:cs="Times New Roman"/>
          <w:i/>
          <w:sz w:val="14"/>
          <w:szCs w:val="14"/>
          <w:lang w:eastAsia="en-AU"/>
        </w:rPr>
      </w:pPr>
      <w:r w:rsidRPr="002811B9">
        <w:rPr>
          <w:rFonts w:eastAsia="Times New Roman" w:cs="Times New Roman"/>
          <w:i/>
          <w:sz w:val="14"/>
          <w:szCs w:val="14"/>
          <w:lang w:bidi="fr-FR"/>
        </w:rPr>
        <w:t xml:space="preserve">Élaboré et révisé par :   </w:t>
      </w:r>
      <w:r w:rsidRPr="002811B9">
        <w:rPr>
          <w:rFonts w:eastAsia="Times New Roman" w:cs="Times New Roman"/>
          <w:i/>
          <w:sz w:val="14"/>
          <w:szCs w:val="14"/>
          <w:lang w:bidi="fr-FR"/>
        </w:rPr>
        <w:br/>
        <w:t>World Alliance of Pituitary Organizations (WAPO) ; Australian Pituitary Foundation ; Dutch Adrenal Society NVACP ; Federation of International Nurses in Endocrinology (FINE)</w:t>
      </w:r>
      <w:r w:rsidRPr="002811B9">
        <w:rPr>
          <w:rFonts w:eastAsia="Times New Roman" w:cs="Times New Roman"/>
          <w:i/>
          <w:sz w:val="14"/>
          <w:szCs w:val="14"/>
          <w:lang w:bidi="fr-FR"/>
        </w:rPr>
        <w:br/>
        <w:t xml:space="preserve">    </w:t>
      </w:r>
    </w:p>
    <w:p w:rsidR="00210F36" w:rsidRPr="002811B9" w:rsidRDefault="00DC0344" w:rsidP="00225BF4">
      <w:pPr>
        <w:spacing w:after="120" w:line="240" w:lineRule="auto"/>
        <w:ind w:left="180"/>
        <w:rPr>
          <w:rFonts w:eastAsia="Times New Roman" w:cs="Times New Roman"/>
          <w:i/>
          <w:sz w:val="14"/>
          <w:szCs w:val="14"/>
          <w:lang w:eastAsia="en-AU"/>
        </w:rPr>
      </w:pPr>
      <w:r w:rsidRPr="002811B9">
        <w:rPr>
          <w:rFonts w:eastAsia="Times New Roman" w:cs="Times New Roman"/>
          <w:i/>
          <w:sz w:val="14"/>
          <w:szCs w:val="14"/>
          <w:lang w:bidi="fr-FR"/>
        </w:rPr>
        <w:br/>
      </w:r>
      <w:r w:rsidR="00052853" w:rsidRPr="002811B9">
        <w:rPr>
          <w:rFonts w:ascii="Times New Roman" w:eastAsia="Times New Roman" w:hAnsi="Times New Roman" w:cs="Times New Roman"/>
          <w:snapToGrid w:val="0"/>
          <w:color w:val="000000"/>
          <w:w w:val="0"/>
          <w:sz w:val="14"/>
          <w:szCs w:val="14"/>
          <w:u w:color="000000"/>
          <w:bdr w:val="none" w:sz="0" w:space="0" w:color="000000"/>
          <w:shd w:val="clear" w:color="000000" w:fill="000000"/>
          <w:lang w:bidi="fr-FR"/>
        </w:rPr>
        <w:t xml:space="preserve">Avril 2018 </w:t>
      </w:r>
    </w:p>
    <w:sectPr w:rsidR="00210F36" w:rsidRPr="002811B9" w:rsidSect="00E90513">
      <w:pgSz w:w="11906" w:h="16838"/>
      <w:pgMar w:top="284" w:right="720" w:bottom="27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B96AB0"/>
    <w:multiLevelType w:val="hybridMultilevel"/>
    <w:tmpl w:val="7652C9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43859"/>
    <w:multiLevelType w:val="hybridMultilevel"/>
    <w:tmpl w:val="F8B01B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751A1"/>
    <w:multiLevelType w:val="hybridMultilevel"/>
    <w:tmpl w:val="8DF0A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669A2"/>
    <w:multiLevelType w:val="hybridMultilevel"/>
    <w:tmpl w:val="75E2F6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912095"/>
    <w:multiLevelType w:val="hybridMultilevel"/>
    <w:tmpl w:val="30E400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977BD4"/>
    <w:multiLevelType w:val="hybridMultilevel"/>
    <w:tmpl w:val="14D6C9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characterSpacingControl w:val="doNotCompress"/>
  <w:compat/>
  <w:rsids>
    <w:rsidRoot w:val="00C4525A"/>
    <w:rsid w:val="00052853"/>
    <w:rsid w:val="000E377F"/>
    <w:rsid w:val="000E4763"/>
    <w:rsid w:val="00147511"/>
    <w:rsid w:val="00210F36"/>
    <w:rsid w:val="00225BF4"/>
    <w:rsid w:val="002811B9"/>
    <w:rsid w:val="0029195D"/>
    <w:rsid w:val="003323DB"/>
    <w:rsid w:val="003354FB"/>
    <w:rsid w:val="00460CAF"/>
    <w:rsid w:val="004A6710"/>
    <w:rsid w:val="004C32E4"/>
    <w:rsid w:val="0063303F"/>
    <w:rsid w:val="006539E3"/>
    <w:rsid w:val="006760F2"/>
    <w:rsid w:val="006D06F9"/>
    <w:rsid w:val="006D1131"/>
    <w:rsid w:val="00703FA3"/>
    <w:rsid w:val="00772B65"/>
    <w:rsid w:val="0078146F"/>
    <w:rsid w:val="008037C9"/>
    <w:rsid w:val="009816BD"/>
    <w:rsid w:val="00A41BE0"/>
    <w:rsid w:val="00AB4CF5"/>
    <w:rsid w:val="00B031CA"/>
    <w:rsid w:val="00B90C22"/>
    <w:rsid w:val="00BB42C1"/>
    <w:rsid w:val="00BC3FFC"/>
    <w:rsid w:val="00BF0B31"/>
    <w:rsid w:val="00C04CA4"/>
    <w:rsid w:val="00C4420A"/>
    <w:rsid w:val="00C4525A"/>
    <w:rsid w:val="00C5711F"/>
    <w:rsid w:val="00CF71C1"/>
    <w:rsid w:val="00D91AE4"/>
    <w:rsid w:val="00DC0344"/>
    <w:rsid w:val="00DC3148"/>
    <w:rsid w:val="00E90513"/>
    <w:rsid w:val="00EA196D"/>
    <w:rsid w:val="00F50DD2"/>
  </w:rsids>
  <m:mathPr>
    <m:mathFont m:val="Apple Casual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FFC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525A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6D1131"/>
    <w:rPr>
      <w:b/>
      <w:bCs/>
    </w:rPr>
  </w:style>
  <w:style w:type="character" w:customStyle="1" w:styleId="apple-converted-space">
    <w:name w:val="apple-converted-space"/>
    <w:basedOn w:val="Policepardfaut"/>
    <w:rsid w:val="006D1131"/>
  </w:style>
  <w:style w:type="character" w:styleId="Lienhypertexte">
    <w:name w:val="Hyperlink"/>
    <w:uiPriority w:val="99"/>
    <w:semiHidden/>
    <w:unhideWhenUsed/>
    <w:rsid w:val="0029195D"/>
    <w:rPr>
      <w:color w:val="0000FF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0E377F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210F36"/>
    <w:pPr>
      <w:ind w:left="720"/>
      <w:contextualSpacing/>
    </w:pPr>
  </w:style>
  <w:style w:type="character" w:styleId="Marquedannotation">
    <w:name w:val="annotation reference"/>
    <w:basedOn w:val="Policepardfaut"/>
    <w:uiPriority w:val="99"/>
    <w:semiHidden/>
    <w:unhideWhenUsed/>
    <w:rsid w:val="00D91AE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91AE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91AE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91AE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91AE4"/>
    <w:rPr>
      <w:b/>
      <w:bCs/>
      <w:sz w:val="20"/>
      <w:szCs w:val="20"/>
    </w:rPr>
  </w:style>
  <w:style w:type="character" w:styleId="Accentuation">
    <w:name w:val="Emphasis"/>
    <w:basedOn w:val="Policepardfaut"/>
    <w:uiPriority w:val="20"/>
    <w:qFormat/>
    <w:rsid w:val="00DC0344"/>
    <w:rPr>
      <w:b/>
      <w:bCs/>
      <w:i w:val="0"/>
      <w:iCs w:val="0"/>
    </w:rPr>
  </w:style>
  <w:style w:type="character" w:customStyle="1" w:styleId="st1">
    <w:name w:val="st1"/>
    <w:basedOn w:val="Policepardfaut"/>
    <w:rsid w:val="00DC03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25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D1131"/>
    <w:rPr>
      <w:b/>
      <w:bCs/>
    </w:rPr>
  </w:style>
  <w:style w:type="character" w:customStyle="1" w:styleId="apple-converted-space">
    <w:name w:val="apple-converted-space"/>
    <w:basedOn w:val="DefaultParagraphFont"/>
    <w:rsid w:val="006D1131"/>
  </w:style>
  <w:style w:type="character" w:styleId="Hyperlink">
    <w:name w:val="Hyperlink"/>
    <w:uiPriority w:val="99"/>
    <w:semiHidden/>
    <w:unhideWhenUsed/>
    <w:rsid w:val="0029195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377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10F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1A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A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A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A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AE4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C0344"/>
    <w:rPr>
      <w:b/>
      <w:bCs/>
      <w:i w:val="0"/>
      <w:iCs w:val="0"/>
    </w:rPr>
  </w:style>
  <w:style w:type="character" w:customStyle="1" w:styleId="st1">
    <w:name w:val="st1"/>
    <w:basedOn w:val="DefaultParagraphFont"/>
    <w:rsid w:val="00DC03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9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9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147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70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43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6680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DC9BC-6B79-491B-88F6-2EEF03271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1305</Words>
  <Characters>7440</Characters>
  <Application>Microsoft Macintosh Word</Application>
  <DocSecurity>0</DocSecurity>
  <Lines>62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Olga-Marie DELAAGE</cp:lastModifiedBy>
  <cp:revision>2</cp:revision>
  <cp:lastPrinted>2018-04-13T13:46:00Z</cp:lastPrinted>
  <dcterms:created xsi:type="dcterms:W3CDTF">2018-10-17T11:02:00Z</dcterms:created>
  <dcterms:modified xsi:type="dcterms:W3CDTF">2018-10-17T11:02:00Z</dcterms:modified>
</cp:coreProperties>
</file>